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5"/>
      </w:tblGrid>
      <w:tr w:rsidR="00836CE0" w:rsidRPr="004F4B12" w:rsidTr="00594F31">
        <w:tc>
          <w:tcPr>
            <w:tcW w:w="14885" w:type="dxa"/>
          </w:tcPr>
          <w:p w:rsidR="00836CE0" w:rsidRPr="004F4B12" w:rsidRDefault="00836CE0" w:rsidP="0061242D">
            <w:pPr>
              <w:jc w:val="center"/>
              <w:rPr>
                <w:rFonts w:ascii="Garamond" w:hAnsi="Garamond"/>
                <w:b/>
              </w:rPr>
            </w:pPr>
          </w:p>
          <w:p w:rsidR="002E4A17" w:rsidRPr="004F4B12" w:rsidRDefault="002E4A17" w:rsidP="0061242D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CONCORSO DOCENTI 20</w:t>
            </w:r>
            <w:r w:rsidR="002D2AA4">
              <w:rPr>
                <w:rFonts w:ascii="Garamond" w:hAnsi="Garamond"/>
                <w:b/>
                <w:sz w:val="22"/>
                <w:szCs w:val="22"/>
              </w:rPr>
              <w:t>18</w:t>
            </w:r>
          </w:p>
          <w:p w:rsidR="002E4A17" w:rsidRPr="004F4B12" w:rsidRDefault="002E4A17" w:rsidP="0061242D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CLASSE DI CONCORSO A21 - GEOGRAFIA</w:t>
            </w:r>
          </w:p>
          <w:p w:rsidR="00836CE0" w:rsidRPr="004F4B12" w:rsidRDefault="00836CE0" w:rsidP="0061242D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 xml:space="preserve">GRIGLIA DI VALUTAZIONE </w:t>
            </w:r>
            <w:r w:rsidR="002E4A17" w:rsidRPr="004F4B12">
              <w:rPr>
                <w:rFonts w:ascii="Garamond" w:hAnsi="Garamond"/>
                <w:b/>
                <w:sz w:val="22"/>
                <w:szCs w:val="22"/>
              </w:rPr>
              <w:t xml:space="preserve">PER L’ATTRIBUZIONE DEL PUNTEGGIO DELLA </w:t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PROVA ORALE</w:t>
            </w:r>
          </w:p>
          <w:p w:rsidR="00836CE0" w:rsidRPr="004F4B12" w:rsidRDefault="001834E5" w:rsidP="0061242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AI SENSI DEL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D.D.G.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n°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85 dell’1/02/2018</w:t>
            </w:r>
          </w:p>
          <w:p w:rsidR="00836CE0" w:rsidRPr="004F4B12" w:rsidRDefault="00836CE0" w:rsidP="0061242D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384798" w:rsidRDefault="00384798" w:rsidP="007B7279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Pr="004F4B12" w:rsidRDefault="004F4B12" w:rsidP="007B7279">
      <w:pPr>
        <w:jc w:val="both"/>
        <w:rPr>
          <w:rFonts w:ascii="Garamond" w:hAnsi="Garamond"/>
          <w:b/>
          <w:smallCaps/>
          <w:sz w:val="22"/>
          <w:szCs w:val="22"/>
        </w:rPr>
      </w:pPr>
    </w:p>
    <w:tbl>
      <w:tblPr>
        <w:tblW w:w="5202" w:type="pct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6"/>
        <w:gridCol w:w="6895"/>
        <w:gridCol w:w="1560"/>
        <w:gridCol w:w="851"/>
        <w:gridCol w:w="1843"/>
      </w:tblGrid>
      <w:tr w:rsidR="00594F31" w:rsidRPr="004F4B12" w:rsidTr="001520B1">
        <w:trPr>
          <w:trHeight w:val="1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3470E" w:rsidRPr="004F4B12" w:rsidRDefault="0063470E" w:rsidP="0063470E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CRITERI</w:t>
            </w:r>
          </w:p>
          <w:p w:rsidR="001834E5" w:rsidRDefault="00384798" w:rsidP="0063470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(All</w:t>
            </w:r>
            <w:r w:rsidR="0063470E" w:rsidRPr="004F4B12">
              <w:rPr>
                <w:rFonts w:ascii="Garamond" w:hAnsi="Garamond"/>
                <w:b/>
                <w:sz w:val="22"/>
                <w:szCs w:val="22"/>
              </w:rPr>
              <w:t>. A</w:t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 xml:space="preserve"> D.M.95 del 23/05/2016</w:t>
            </w:r>
            <w:r w:rsidR="001834E5">
              <w:rPr>
                <w:rFonts w:ascii="Garamond" w:hAnsi="Garamond"/>
                <w:b/>
                <w:sz w:val="22"/>
                <w:szCs w:val="22"/>
              </w:rPr>
              <w:t xml:space="preserve"> e </w:t>
            </w:r>
          </w:p>
          <w:p w:rsidR="0063470E" w:rsidRPr="004F4B12" w:rsidRDefault="001834E5" w:rsidP="0063470E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D.D.G.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85 dell’1/02/2018</w:t>
            </w:r>
            <w:r w:rsidR="00384798" w:rsidRPr="004F4B12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3470E" w:rsidRPr="004F4B12" w:rsidRDefault="0063470E" w:rsidP="0063470E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DESCRITTORI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3470E" w:rsidRPr="004F4B12" w:rsidRDefault="00411A91" w:rsidP="0063470E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LIVELLO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3470E" w:rsidRPr="004F4B12" w:rsidRDefault="00AA1BE3" w:rsidP="0063470E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63470E" w:rsidRPr="004F4B12" w:rsidRDefault="00AA1BE3" w:rsidP="0063470E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PUNTEGGIO</w:t>
            </w:r>
            <w:r w:rsidR="0063470E" w:rsidRPr="004F4B12">
              <w:rPr>
                <w:rFonts w:ascii="Garamond" w:hAnsi="Garamond"/>
                <w:b/>
                <w:sz w:val="22"/>
                <w:szCs w:val="22"/>
              </w:rPr>
              <w:t xml:space="preserve"> ATTRIBUITO</w:t>
            </w:r>
          </w:p>
        </w:tc>
      </w:tr>
      <w:tr w:rsidR="00411A91" w:rsidRPr="004F4B12" w:rsidTr="001520B1">
        <w:trPr>
          <w:trHeight w:val="567"/>
        </w:trPr>
        <w:tc>
          <w:tcPr>
            <w:tcW w:w="1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A91" w:rsidRPr="004F4B12" w:rsidRDefault="00411A91" w:rsidP="00384798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Conoscenza dei contenuti disciplinari e dei loro fondamenti epistemologici</w:t>
            </w:r>
          </w:p>
          <w:p w:rsidR="00411A91" w:rsidRPr="004F4B12" w:rsidRDefault="00411A91" w:rsidP="00384798">
            <w:pPr>
              <w:jc w:val="center"/>
              <w:rPr>
                <w:rFonts w:ascii="Garamond" w:hAnsi="Garamond"/>
                <w:b/>
                <w:smallCaps/>
              </w:rPr>
            </w:pPr>
          </w:p>
          <w:p w:rsidR="00411A91" w:rsidRPr="004F4B12" w:rsidRDefault="00335E72" w:rsidP="00384798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(peso 12</w:t>
            </w:r>
            <w:r w:rsidR="00411A91" w:rsidRPr="004F4B12">
              <w:rPr>
                <w:rFonts w:ascii="Garamond" w:hAnsi="Garamond"/>
                <w:b/>
                <w:smallCaps/>
                <w:sz w:val="22"/>
                <w:szCs w:val="22"/>
              </w:rPr>
              <w:t>/40)</w:t>
            </w:r>
          </w:p>
          <w:p w:rsidR="00411A91" w:rsidRPr="004F4B12" w:rsidRDefault="00411A91" w:rsidP="00384798">
            <w:pPr>
              <w:ind w:left="720"/>
              <w:jc w:val="center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8F08C1" w:rsidP="00384798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Conoscenze ampie e approfondite sostenute da rielaborazioni personali e critiche, da argomentazioni coerenti e documentate, da dati completi e significativi e da connessioni interdisciplinari; sicurezza nell’uso della terminologia specifica.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46593D" w:rsidP="00A42C1D">
            <w:pPr>
              <w:ind w:left="1" w:right="14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Ottimo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335E72" w:rsidP="00411A91">
            <w:pPr>
              <w:jc w:val="center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411A9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11A91" w:rsidRPr="004F4B12" w:rsidTr="001520B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411A91" w:rsidRPr="004F4B12" w:rsidRDefault="00411A91" w:rsidP="00384798">
            <w:pPr>
              <w:ind w:left="720"/>
              <w:jc w:val="center"/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1B2C6B" w:rsidP="001B2C6B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Conoscenze </w:t>
            </w:r>
            <w:r w:rsidR="00056506" w:rsidRPr="004F4B12">
              <w:rPr>
                <w:rFonts w:ascii="Garamond" w:hAnsi="Garamond"/>
                <w:sz w:val="22"/>
                <w:szCs w:val="22"/>
              </w:rPr>
              <w:t xml:space="preserve">articolate, </w:t>
            </w:r>
            <w:r w:rsidRPr="004F4B12">
              <w:rPr>
                <w:rFonts w:ascii="Garamond" w:hAnsi="Garamond"/>
                <w:sz w:val="22"/>
                <w:szCs w:val="22"/>
              </w:rPr>
              <w:t>complete e organiche, suffragate da dati significativi ed esempi contestualizzati e/o riferimenti alla realtà</w:t>
            </w:r>
            <w:r w:rsidR="00411A91"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1520B1" w:rsidP="00A42C1D">
            <w:pPr>
              <w:ind w:left="1" w:right="14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Buono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AD7F92" w:rsidP="00411A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411A9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11A91" w:rsidRPr="004F4B12" w:rsidTr="001520B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7B7279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1B2C6B" w:rsidP="000F06BC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Conoscenze </w:t>
            </w:r>
            <w:r w:rsidR="000F06BC" w:rsidRPr="004F4B12">
              <w:rPr>
                <w:rFonts w:ascii="Garamond" w:hAnsi="Garamond"/>
                <w:sz w:val="22"/>
                <w:szCs w:val="22"/>
              </w:rPr>
              <w:t>articolate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e organiche ma non particolarmente </w:t>
            </w:r>
            <w:r w:rsidR="000F06BC" w:rsidRPr="004F4B12">
              <w:rPr>
                <w:rFonts w:ascii="Garamond" w:hAnsi="Garamond"/>
                <w:sz w:val="22"/>
                <w:szCs w:val="22"/>
              </w:rPr>
              <w:t>complete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e approfondite, sostenute comunque da argomentazioni coerenti, dati significativi ed esempi contestualizzati.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FD2610" w:rsidP="00A42C1D">
            <w:pPr>
              <w:ind w:left="1" w:right="14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Sufficiente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AD7F92" w:rsidP="00411A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411A9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11A91" w:rsidRPr="004F4B12" w:rsidTr="001520B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A11F4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056506" w:rsidP="00056506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Conoscenze limitate, superficiali e/o disorganiche e/o poco argomentate.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411A91" w:rsidP="00A42C1D">
            <w:pPr>
              <w:ind w:left="1"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Mediocre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FD2610" w:rsidP="00411A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="0046593D">
              <w:rPr>
                <w:rFonts w:ascii="Garamond" w:hAnsi="Garamond"/>
                <w:sz w:val="22"/>
                <w:szCs w:val="22"/>
              </w:rPr>
              <w:t>-9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411A9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11A91" w:rsidRPr="004F4B12" w:rsidTr="001520B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A11F4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056506" w:rsidP="00056506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Conoscenze lacunose e parziali</w:t>
            </w:r>
            <w:r w:rsidR="00411A91" w:rsidRPr="004F4B1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F4B12">
              <w:rPr>
                <w:rFonts w:ascii="Garamond" w:hAnsi="Garamond"/>
                <w:sz w:val="22"/>
                <w:szCs w:val="22"/>
              </w:rPr>
              <w:t>esposte in modo poco organico e con argomentazioni banali.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411A91" w:rsidP="00A42C1D">
            <w:pPr>
              <w:ind w:left="1"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Lievemente insufficiente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D8594C" w:rsidP="00411A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5-</w:t>
            </w:r>
            <w:r w:rsidR="00FD2610">
              <w:rPr>
                <w:rFonts w:ascii="Garamond" w:hAnsi="Garamond"/>
                <w:sz w:val="22"/>
                <w:szCs w:val="22"/>
              </w:rPr>
              <w:t>6</w:t>
            </w:r>
            <w:r w:rsidR="0046593D">
              <w:rPr>
                <w:rFonts w:ascii="Garamond" w:hAnsi="Garamond"/>
                <w:sz w:val="22"/>
                <w:szCs w:val="22"/>
              </w:rPr>
              <w:t>-7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411A91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11A91" w:rsidRPr="004F4B12" w:rsidTr="001520B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A11F4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411A91" w:rsidP="00056506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Conoscenza nulla o quasi nulla dei contenuti disciplinari</w:t>
            </w:r>
            <w:r w:rsidR="00056506"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411A91" w:rsidP="00A42C1D">
            <w:pPr>
              <w:ind w:left="1"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Gravemente insufficiente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11A91" w:rsidRPr="004F4B12" w:rsidRDefault="00FD2610" w:rsidP="00411A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4-</w:t>
            </w:r>
            <w:r w:rsidR="00411A91" w:rsidRPr="004F4B12">
              <w:rPr>
                <w:rFonts w:ascii="Garamond" w:hAnsi="Garamond"/>
                <w:sz w:val="22"/>
                <w:szCs w:val="22"/>
              </w:rPr>
              <w:t>3-2-1-0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11A91" w:rsidRPr="004F4B12" w:rsidRDefault="00411A91" w:rsidP="00411A91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594F31" w:rsidRDefault="00594F31">
      <w:pPr>
        <w:rPr>
          <w:sz w:val="22"/>
          <w:szCs w:val="22"/>
        </w:rPr>
      </w:pPr>
      <w:r w:rsidRPr="004F4B12">
        <w:rPr>
          <w:sz w:val="22"/>
          <w:szCs w:val="22"/>
        </w:rPr>
        <w:br w:type="page"/>
      </w:r>
    </w:p>
    <w:p w:rsidR="004F4B12" w:rsidRPr="004F4B12" w:rsidRDefault="004F4B12">
      <w:pPr>
        <w:rPr>
          <w:sz w:val="22"/>
          <w:szCs w:val="22"/>
        </w:rPr>
      </w:pPr>
    </w:p>
    <w:tbl>
      <w:tblPr>
        <w:tblW w:w="5202" w:type="pct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6"/>
        <w:gridCol w:w="6895"/>
        <w:gridCol w:w="1420"/>
        <w:gridCol w:w="991"/>
        <w:gridCol w:w="1843"/>
      </w:tblGrid>
      <w:tr w:rsidR="00594F31" w:rsidRPr="004F4B12" w:rsidTr="00594F31">
        <w:trPr>
          <w:trHeight w:val="1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sz w:val="22"/>
                <w:szCs w:val="22"/>
              </w:rPr>
              <w:br w:type="page"/>
            </w:r>
            <w:r w:rsidR="009C1CC2" w:rsidRPr="004F4B12">
              <w:rPr>
                <w:rFonts w:ascii="Garamond" w:hAnsi="Garamond"/>
                <w:b/>
                <w:sz w:val="22"/>
                <w:szCs w:val="22"/>
              </w:rPr>
              <w:t>CRITERI</w:t>
            </w:r>
          </w:p>
          <w:p w:rsidR="0080244F" w:rsidRDefault="0080244F" w:rsidP="0080244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(All. A D.M.95 del 23/05/2016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 </w:t>
            </w:r>
          </w:p>
          <w:p w:rsidR="009C1CC2" w:rsidRPr="004F4B12" w:rsidRDefault="0080244F" w:rsidP="0080244F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D.D.G.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85 dell’1/02/2018</w:t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DESCRITTORI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LIVELLO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PUNTEGGIO ATTRIBUITO</w:t>
            </w:r>
          </w:p>
        </w:tc>
      </w:tr>
      <w:tr w:rsidR="00594F31" w:rsidRPr="004F4B12" w:rsidTr="00594F31">
        <w:trPr>
          <w:trHeight w:val="567"/>
        </w:trPr>
        <w:tc>
          <w:tcPr>
            <w:tcW w:w="1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1CC2" w:rsidRPr="004F4B12" w:rsidRDefault="009C1CC2" w:rsidP="009C1CC2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Capacità di comunicazione e gestione delle dinamiche relazionali</w:t>
            </w:r>
          </w:p>
          <w:p w:rsidR="009C1CC2" w:rsidRPr="004F4B12" w:rsidRDefault="009C1CC2" w:rsidP="009C1CC2">
            <w:pPr>
              <w:jc w:val="center"/>
              <w:rPr>
                <w:rFonts w:ascii="Garamond" w:hAnsi="Garamond"/>
                <w:b/>
                <w:smallCaps/>
              </w:rPr>
            </w:pPr>
          </w:p>
          <w:p w:rsidR="009C1CC2" w:rsidRPr="004F4B12" w:rsidRDefault="00FD2610" w:rsidP="009C1CC2">
            <w:pPr>
              <w:jc w:val="center"/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sz w:val="22"/>
                <w:szCs w:val="22"/>
              </w:rPr>
              <w:t>(peso 9</w:t>
            </w:r>
            <w:r w:rsidR="009C1CC2" w:rsidRPr="004F4B12">
              <w:rPr>
                <w:rFonts w:ascii="Garamond" w:hAnsi="Garamond"/>
                <w:b/>
                <w:smallCaps/>
                <w:sz w:val="22"/>
                <w:szCs w:val="22"/>
              </w:rPr>
              <w:t>/40)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75777F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Eccellente </w:t>
            </w:r>
            <w:r w:rsidR="00DA5550" w:rsidRPr="004F4B12">
              <w:rPr>
                <w:rFonts w:ascii="Garamond" w:hAnsi="Garamond"/>
                <w:sz w:val="22"/>
                <w:szCs w:val="22"/>
              </w:rPr>
              <w:t xml:space="preserve">conoscenza e </w:t>
            </w:r>
            <w:r w:rsidR="00A57BC6" w:rsidRPr="004F4B12">
              <w:rPr>
                <w:rFonts w:ascii="Garamond" w:hAnsi="Garamond"/>
                <w:sz w:val="22"/>
                <w:szCs w:val="22"/>
              </w:rPr>
              <w:t xml:space="preserve">utilizzo 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delle tecniche </w:t>
            </w:r>
            <w:r w:rsidR="00A57BC6" w:rsidRPr="004F4B12">
              <w:rPr>
                <w:rFonts w:ascii="Garamond" w:hAnsi="Garamond"/>
                <w:sz w:val="22"/>
                <w:szCs w:val="22"/>
              </w:rPr>
              <w:t xml:space="preserve">di 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comunicazione verbale e non verbale; </w:t>
            </w:r>
            <w:r w:rsidR="00DA5550" w:rsidRPr="004F4B12">
              <w:rPr>
                <w:rFonts w:ascii="Garamond" w:hAnsi="Garamond"/>
                <w:sz w:val="22"/>
                <w:szCs w:val="22"/>
              </w:rPr>
              <w:t>e</w:t>
            </w:r>
            <w:r w:rsidRPr="004F4B12">
              <w:rPr>
                <w:rFonts w:ascii="Garamond" w:hAnsi="Garamond"/>
                <w:sz w:val="22"/>
                <w:szCs w:val="22"/>
              </w:rPr>
              <w:t>sposizione ampia ed approfondita, congruente ai quadri concettuali riconducibili alla tematica proposta; lessico ricco ed appropriato; dati ed informazioni fornite in modo chiaro, completo ed ordinato.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A42C1D">
            <w:pPr>
              <w:ind w:right="141" w:firstLine="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Eccellente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FD2610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4F31" w:rsidRPr="004F4B12" w:rsidTr="00594F3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9C1CC2" w:rsidRPr="004F4B12" w:rsidRDefault="009C1CC2" w:rsidP="00682717">
            <w:pPr>
              <w:ind w:left="720"/>
              <w:jc w:val="center"/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75777F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Ottima capacità </w:t>
            </w:r>
            <w:r w:rsidR="009546E2" w:rsidRPr="004F4B12">
              <w:rPr>
                <w:rFonts w:ascii="Garamond" w:hAnsi="Garamond"/>
                <w:sz w:val="22"/>
                <w:szCs w:val="22"/>
              </w:rPr>
              <w:t xml:space="preserve">relazionale e </w:t>
            </w:r>
            <w:r w:rsidRPr="004F4B12">
              <w:rPr>
                <w:rFonts w:ascii="Garamond" w:hAnsi="Garamond"/>
                <w:sz w:val="22"/>
                <w:szCs w:val="22"/>
              </w:rPr>
              <w:t>comunicativa; esposizione</w:t>
            </w:r>
            <w:r w:rsidR="009546E2" w:rsidRPr="004F4B12">
              <w:rPr>
                <w:rFonts w:ascii="Garamond" w:hAnsi="Garamond"/>
                <w:sz w:val="22"/>
                <w:szCs w:val="22"/>
              </w:rPr>
              <w:t xml:space="preserve"> sicura,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fluida, chiara ed effica</w:t>
            </w:r>
            <w:r w:rsidR="00A6089C" w:rsidRPr="004F4B12">
              <w:rPr>
                <w:rFonts w:ascii="Garamond" w:hAnsi="Garamond"/>
                <w:sz w:val="22"/>
                <w:szCs w:val="22"/>
              </w:rPr>
              <w:t>ce con padronanza del lessico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specifico.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A42C1D">
            <w:pPr>
              <w:ind w:right="141" w:firstLine="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Ottimo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FD2610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4F31" w:rsidRPr="004F4B12" w:rsidTr="00594F3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DA5550" w:rsidP="00A6089C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Sostanziale </w:t>
            </w:r>
            <w:r w:rsidR="00A6089C" w:rsidRPr="004F4B12">
              <w:rPr>
                <w:rFonts w:ascii="Garamond" w:hAnsi="Garamond"/>
                <w:sz w:val="22"/>
                <w:szCs w:val="22"/>
              </w:rPr>
              <w:t>conoscenza delle tecniche della comunicazione didattica. Esposizione chiara ed aperta</w:t>
            </w:r>
            <w:r w:rsidR="009546E2" w:rsidRPr="004F4B12">
              <w:rPr>
                <w:rFonts w:ascii="Garamond" w:hAnsi="Garamond"/>
                <w:sz w:val="22"/>
                <w:szCs w:val="22"/>
              </w:rPr>
              <w:t>,</w:t>
            </w:r>
            <w:r w:rsidR="009C1CC2" w:rsidRPr="004F4B12">
              <w:rPr>
                <w:rFonts w:ascii="Garamond" w:hAnsi="Garamond"/>
                <w:sz w:val="22"/>
                <w:szCs w:val="22"/>
              </w:rPr>
              <w:t xml:space="preserve"> con uso appropria</w:t>
            </w:r>
            <w:r w:rsidR="00A6089C" w:rsidRPr="004F4B12">
              <w:rPr>
                <w:rFonts w:ascii="Garamond" w:hAnsi="Garamond"/>
                <w:sz w:val="22"/>
                <w:szCs w:val="22"/>
              </w:rPr>
              <w:t>to del lessic</w:t>
            </w:r>
            <w:r w:rsidR="009C1CC2" w:rsidRPr="004F4B12">
              <w:rPr>
                <w:rFonts w:ascii="Garamond" w:hAnsi="Garamond"/>
                <w:sz w:val="22"/>
                <w:szCs w:val="22"/>
              </w:rPr>
              <w:t xml:space="preserve">o specifico.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A42C1D">
            <w:pPr>
              <w:ind w:right="141" w:firstLine="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Buono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FD2610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4F31" w:rsidRPr="004F4B12" w:rsidTr="00594F3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75777F" w:rsidP="0075777F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Esposizione organica seppur non pienamente corrispondente a quadri concettuali e contenuti riconducibili alla tematica posta.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A42C1D">
            <w:pPr>
              <w:ind w:right="141" w:firstLine="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Sufficiente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FD2610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4F31" w:rsidRPr="004F4B12" w:rsidTr="00594F3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75777F" w:rsidP="00B436B3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Esposizione non sempre chiara e organica</w:t>
            </w:r>
            <w:r w:rsidR="00B436B3" w:rsidRPr="004F4B12">
              <w:rPr>
                <w:rFonts w:ascii="Garamond" w:hAnsi="Garamond"/>
                <w:sz w:val="22"/>
                <w:szCs w:val="22"/>
              </w:rPr>
              <w:t>,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436B3" w:rsidRPr="004F4B12">
              <w:rPr>
                <w:rFonts w:ascii="Garamond" w:hAnsi="Garamond"/>
                <w:sz w:val="22"/>
                <w:szCs w:val="22"/>
              </w:rPr>
              <w:t>declinata su frasi fatte e luoghi comuni.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Lessico generico e/o impreciso.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A42C1D">
            <w:pPr>
              <w:ind w:right="141" w:firstLine="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Mediocre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FD2610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4F31" w:rsidRPr="004F4B12" w:rsidTr="00594F3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75777F" w:rsidP="00B436B3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Stile comunicativo poco chiaro e disorganico. Esposizione frammentaria</w:t>
            </w:r>
            <w:r w:rsidR="00B436B3" w:rsidRPr="004F4B12">
              <w:rPr>
                <w:rFonts w:ascii="Garamond" w:hAnsi="Garamond"/>
                <w:sz w:val="22"/>
                <w:szCs w:val="22"/>
              </w:rPr>
              <w:t xml:space="preserve"> e confusa; difficoltà ad utilizzare il linguaggio specifico.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A42C1D">
            <w:pPr>
              <w:ind w:right="141" w:firstLine="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Lievemente insufficiente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AD7F92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FD2610">
              <w:rPr>
                <w:rFonts w:ascii="Garamond" w:hAnsi="Garamond"/>
                <w:sz w:val="22"/>
                <w:szCs w:val="22"/>
              </w:rPr>
              <w:t>-4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4F31" w:rsidRPr="004F4B12" w:rsidTr="00594F31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rPr>
                <w:rFonts w:ascii="Garamond" w:hAnsi="Garamond"/>
              </w:rPr>
            </w:pP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B436B3" w:rsidP="00B436B3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Competenze comunicative e relazionali molto carenti. Esposizione impropria e lacunosa con assenza di linguaggio specifico.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9C1CC2" w:rsidP="00A42C1D">
            <w:pPr>
              <w:ind w:right="141" w:firstLine="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Gravemente insufficiente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C1CC2" w:rsidRPr="004F4B12" w:rsidRDefault="00AD7F92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2-</w:t>
            </w:r>
            <w:r w:rsidR="009C1CC2" w:rsidRPr="004F4B12">
              <w:rPr>
                <w:rFonts w:ascii="Garamond" w:hAnsi="Garamond"/>
                <w:sz w:val="22"/>
                <w:szCs w:val="22"/>
              </w:rPr>
              <w:t>1-0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C1CC2" w:rsidRPr="004F4B12" w:rsidRDefault="009C1CC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E22FF3" w:rsidRPr="004F4B12" w:rsidRDefault="00E22FF3" w:rsidP="00E22FF3">
      <w:pPr>
        <w:rPr>
          <w:rFonts w:ascii="Garamond" w:hAnsi="Garamond"/>
          <w:b/>
          <w:sz w:val="22"/>
          <w:szCs w:val="22"/>
        </w:rPr>
      </w:pPr>
    </w:p>
    <w:p w:rsidR="00BD1242" w:rsidRDefault="00BD1242">
      <w:pPr>
        <w:spacing w:after="200" w:line="276" w:lineRule="auto"/>
        <w:rPr>
          <w:rFonts w:ascii="Garamond" w:hAnsi="Garamond"/>
          <w:b/>
          <w:smallCaps/>
          <w:sz w:val="22"/>
          <w:szCs w:val="22"/>
        </w:rPr>
      </w:pPr>
      <w:r w:rsidRPr="004F4B12">
        <w:rPr>
          <w:rFonts w:ascii="Garamond" w:hAnsi="Garamond"/>
          <w:b/>
          <w:smallCaps/>
          <w:sz w:val="22"/>
          <w:szCs w:val="22"/>
        </w:rPr>
        <w:br w:type="page"/>
      </w:r>
    </w:p>
    <w:p w:rsidR="004F4B12" w:rsidRPr="004F4B12" w:rsidRDefault="004F4B12">
      <w:pPr>
        <w:spacing w:after="200" w:line="276" w:lineRule="auto"/>
        <w:rPr>
          <w:rFonts w:ascii="Garamond" w:hAnsi="Garamond"/>
          <w:b/>
          <w:smallCaps/>
          <w:sz w:val="22"/>
          <w:szCs w:val="22"/>
        </w:rPr>
      </w:pPr>
    </w:p>
    <w:tbl>
      <w:tblPr>
        <w:tblW w:w="5202" w:type="pct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36"/>
        <w:gridCol w:w="6898"/>
        <w:gridCol w:w="1417"/>
        <w:gridCol w:w="994"/>
        <w:gridCol w:w="1840"/>
      </w:tblGrid>
      <w:tr w:rsidR="00BD1242" w:rsidRPr="004F4B12" w:rsidTr="0083405D">
        <w:trPr>
          <w:trHeight w:val="1"/>
        </w:trPr>
        <w:tc>
          <w:tcPr>
            <w:tcW w:w="1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sz w:val="22"/>
                <w:szCs w:val="22"/>
              </w:rPr>
              <w:br w:type="page"/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CRITERI</w:t>
            </w:r>
          </w:p>
          <w:p w:rsidR="0080244F" w:rsidRDefault="0080244F" w:rsidP="0080244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(All. A D.M.95 del 23/05/2016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 </w:t>
            </w:r>
          </w:p>
          <w:p w:rsidR="00BD1242" w:rsidRPr="004F4B12" w:rsidRDefault="0080244F" w:rsidP="0080244F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D.D.G.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85 dell’1/02/2018</w:t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DESCRITTORI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LIVELLO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PUNTI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PUNTEGGIO ATTRIBUITO</w:t>
            </w:r>
          </w:p>
        </w:tc>
      </w:tr>
      <w:tr w:rsidR="00BD1242" w:rsidRPr="004F4B12" w:rsidTr="0083405D">
        <w:trPr>
          <w:trHeight w:val="567"/>
        </w:trPr>
        <w:tc>
          <w:tcPr>
            <w:tcW w:w="1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Capacità di progettazione didattica</w:t>
            </w:r>
          </w:p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  <w:smallCaps/>
              </w:rPr>
            </w:pPr>
          </w:p>
          <w:p w:rsidR="00BD1242" w:rsidRPr="004F4B12" w:rsidRDefault="00D7437D" w:rsidP="00682717">
            <w:pPr>
              <w:jc w:val="center"/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sz w:val="22"/>
                <w:szCs w:val="22"/>
              </w:rPr>
              <w:t>(peso 10</w:t>
            </w:r>
            <w:r w:rsidR="00BD1242" w:rsidRPr="004F4B12">
              <w:rPr>
                <w:rFonts w:ascii="Garamond" w:hAnsi="Garamond"/>
                <w:b/>
                <w:smallCaps/>
                <w:sz w:val="22"/>
                <w:szCs w:val="22"/>
              </w:rPr>
              <w:t>/40)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594F31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Progettazione didattica </w:t>
            </w:r>
            <w:r w:rsidR="00320C0F" w:rsidRPr="004F4B12">
              <w:rPr>
                <w:rFonts w:ascii="Garamond" w:hAnsi="Garamond"/>
                <w:sz w:val="22"/>
                <w:szCs w:val="22"/>
              </w:rPr>
              <w:t xml:space="preserve">originale, creativa e innovativa, 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>coerente</w:t>
            </w:r>
            <w:r w:rsidR="00B10EF0" w:rsidRPr="004F4B1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 xml:space="preserve">con </w:t>
            </w:r>
            <w:r w:rsidR="00B10EF0" w:rsidRPr="004F4B12">
              <w:rPr>
                <w:rFonts w:ascii="Garamond" w:hAnsi="Garamond"/>
                <w:sz w:val="22"/>
                <w:szCs w:val="22"/>
              </w:rPr>
              <w:t>la tematica posta, ben articolat</w:t>
            </w:r>
            <w:r w:rsidR="00320C0F" w:rsidRPr="004F4B12">
              <w:rPr>
                <w:rFonts w:ascii="Garamond" w:hAnsi="Garamond"/>
                <w:sz w:val="22"/>
                <w:szCs w:val="22"/>
              </w:rPr>
              <w:t xml:space="preserve">a, con attività </w:t>
            </w:r>
            <w:r w:rsidR="007D1897" w:rsidRPr="004F4B12">
              <w:rPr>
                <w:rFonts w:ascii="Garamond" w:hAnsi="Garamond"/>
                <w:sz w:val="22"/>
                <w:szCs w:val="22"/>
              </w:rPr>
              <w:t xml:space="preserve">adeguate </w:t>
            </w:r>
            <w:r w:rsidR="0010295D" w:rsidRPr="004F4B12">
              <w:rPr>
                <w:rFonts w:ascii="Garamond" w:hAnsi="Garamond"/>
                <w:sz w:val="22"/>
                <w:szCs w:val="22"/>
              </w:rPr>
              <w:t xml:space="preserve">alla composizione e </w:t>
            </w:r>
            <w:r w:rsidR="007D1897" w:rsidRPr="004F4B12">
              <w:rPr>
                <w:rFonts w:ascii="Garamond" w:hAnsi="Garamond"/>
                <w:sz w:val="22"/>
                <w:szCs w:val="22"/>
              </w:rPr>
              <w:t xml:space="preserve">alle </w:t>
            </w:r>
            <w:r w:rsidR="00CD47BD" w:rsidRPr="004F4B12">
              <w:rPr>
                <w:rFonts w:ascii="Garamond" w:hAnsi="Garamond"/>
                <w:sz w:val="22"/>
                <w:szCs w:val="22"/>
              </w:rPr>
              <w:t xml:space="preserve">caratteristiche </w:t>
            </w:r>
            <w:r w:rsidR="001015A8" w:rsidRPr="004F4B12">
              <w:rPr>
                <w:rFonts w:ascii="Garamond" w:hAnsi="Garamond"/>
                <w:sz w:val="22"/>
                <w:szCs w:val="22"/>
              </w:rPr>
              <w:t>d</w:t>
            </w:r>
            <w:r w:rsidR="007D1897" w:rsidRPr="004F4B12">
              <w:rPr>
                <w:rFonts w:ascii="Garamond" w:hAnsi="Garamond"/>
                <w:sz w:val="22"/>
                <w:szCs w:val="22"/>
              </w:rPr>
              <w:t xml:space="preserve">el </w:t>
            </w:r>
            <w:r w:rsidRPr="004F4B12">
              <w:rPr>
                <w:rFonts w:ascii="Garamond" w:hAnsi="Garamond"/>
                <w:sz w:val="22"/>
                <w:szCs w:val="22"/>
              </w:rPr>
              <w:t>gruppo classe</w:t>
            </w:r>
            <w:r w:rsidR="007D1897" w:rsidRPr="004F4B12">
              <w:rPr>
                <w:rFonts w:ascii="Garamond" w:hAnsi="Garamond"/>
                <w:sz w:val="22"/>
                <w:szCs w:val="22"/>
              </w:rPr>
              <w:t xml:space="preserve"> ipotizzato</w:t>
            </w:r>
            <w:r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A42C1D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Eccellente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D1242" w:rsidRPr="004F4B12" w:rsidTr="0083405D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BD1242" w:rsidRPr="004F4B12" w:rsidRDefault="00BD1242" w:rsidP="00682717">
            <w:pPr>
              <w:ind w:left="720"/>
              <w:jc w:val="center"/>
              <w:rPr>
                <w:rFonts w:ascii="Garamond" w:hAnsi="Garamond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10EF0" w:rsidP="00594F31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Progettazione didattica</w:t>
            </w:r>
            <w:r w:rsidR="00320C0F" w:rsidRPr="004F4B12">
              <w:rPr>
                <w:rFonts w:ascii="Garamond" w:hAnsi="Garamond"/>
                <w:sz w:val="22"/>
                <w:szCs w:val="22"/>
              </w:rPr>
              <w:t xml:space="preserve"> con qualche spunto originale e/o innovativo, </w:t>
            </w:r>
            <w:r w:rsidR="00BD1242" w:rsidRPr="004F4B12">
              <w:rPr>
                <w:rFonts w:ascii="Garamond" w:hAnsi="Garamond"/>
                <w:sz w:val="22"/>
                <w:szCs w:val="22"/>
              </w:rPr>
              <w:t>co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 xml:space="preserve">erente con la </w:t>
            </w:r>
            <w:r w:rsidR="00BD1242" w:rsidRPr="004F4B12">
              <w:rPr>
                <w:rFonts w:ascii="Garamond" w:hAnsi="Garamond"/>
                <w:sz w:val="22"/>
                <w:szCs w:val="22"/>
              </w:rPr>
              <w:t xml:space="preserve">tematica posta, </w:t>
            </w:r>
            <w:r w:rsidR="00B21461" w:rsidRPr="004F4B12">
              <w:rPr>
                <w:rFonts w:ascii="Garamond" w:hAnsi="Garamond"/>
                <w:sz w:val="22"/>
                <w:szCs w:val="22"/>
              </w:rPr>
              <w:t xml:space="preserve">completa nella sua articolazione, </w:t>
            </w:r>
            <w:r w:rsidR="00320C0F" w:rsidRPr="004F4B12">
              <w:rPr>
                <w:rFonts w:ascii="Garamond" w:hAnsi="Garamond"/>
                <w:sz w:val="22"/>
                <w:szCs w:val="22"/>
              </w:rPr>
              <w:t xml:space="preserve">con </w:t>
            </w:r>
            <w:r w:rsidR="00B21461" w:rsidRPr="004F4B12">
              <w:rPr>
                <w:rFonts w:ascii="Garamond" w:hAnsi="Garamond"/>
                <w:sz w:val="22"/>
                <w:szCs w:val="22"/>
              </w:rPr>
              <w:t>attività adeguate alla composizione e alle caratteristiche del gruppo classe ipotizzato.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A42C1D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Ottimo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D1242" w:rsidRPr="004F4B12" w:rsidTr="0083405D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320C0F" w:rsidP="00594F31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Progettazione didattica organica, completa  e c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 xml:space="preserve">oerente con la </w:t>
            </w:r>
            <w:r w:rsidRPr="004F4B12">
              <w:rPr>
                <w:rFonts w:ascii="Garamond" w:hAnsi="Garamond"/>
                <w:sz w:val="22"/>
                <w:szCs w:val="22"/>
              </w:rPr>
              <w:t>tematica posta, con qualche elemento di rielaborazione personale e attività adeguate alla composizione e alle caratteristiche del gruppo classe ipotizzato.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A42C1D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Buono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D1242" w:rsidRPr="004F4B12" w:rsidTr="0083405D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EE760C" w:rsidP="00594F31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Progettazione didattica organica </w:t>
            </w:r>
            <w:r w:rsidR="0083405D">
              <w:rPr>
                <w:rFonts w:ascii="Garamond" w:hAnsi="Garamond"/>
                <w:sz w:val="22"/>
                <w:szCs w:val="22"/>
              </w:rPr>
              <w:t xml:space="preserve">e completa 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 xml:space="preserve">ma non sempre coerente con la 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 xml:space="preserve">tematica posta; </w:t>
            </w:r>
            <w:r w:rsidR="00320C0F" w:rsidRPr="004F4B12">
              <w:rPr>
                <w:rFonts w:ascii="Garamond" w:hAnsi="Garamond"/>
                <w:sz w:val="22"/>
                <w:szCs w:val="22"/>
              </w:rPr>
              <w:t xml:space="preserve">attività non sempre </w:t>
            </w:r>
            <w:r w:rsidR="00187F8D" w:rsidRPr="004F4B12">
              <w:rPr>
                <w:rFonts w:ascii="Garamond" w:hAnsi="Garamond"/>
                <w:sz w:val="22"/>
                <w:szCs w:val="22"/>
              </w:rPr>
              <w:t xml:space="preserve">coerenti o </w:t>
            </w:r>
            <w:r w:rsidRPr="004F4B12">
              <w:rPr>
                <w:rFonts w:ascii="Garamond" w:hAnsi="Garamond"/>
                <w:sz w:val="22"/>
                <w:szCs w:val="22"/>
              </w:rPr>
              <w:t>adatte al gruppo classe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 xml:space="preserve"> ipotizzato.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A42C1D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Sufficiente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D1242" w:rsidRPr="004F4B12" w:rsidTr="0083405D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CD47BD" w:rsidP="00664E1E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Progettazione didattica superficiale e approssimata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 xml:space="preserve">; attività non 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>sempre coerenti con la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 xml:space="preserve"> tematica posta e prevalentemente non adatte al gruppo classe</w:t>
            </w:r>
            <w:r w:rsidR="00187F8D" w:rsidRPr="004F4B12">
              <w:rPr>
                <w:rFonts w:ascii="Garamond" w:hAnsi="Garamond"/>
                <w:sz w:val="22"/>
                <w:szCs w:val="22"/>
              </w:rPr>
              <w:t xml:space="preserve"> o mancanza di riferimenti alla composizione e alle caratteristiche di un ipotetico gruppo classe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A42C1D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Mediocre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D1242" w:rsidRPr="004F4B12" w:rsidTr="0083405D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CD47BD" w:rsidP="00594F31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Progettazione didattica 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 xml:space="preserve">imprecisa, </w:t>
            </w:r>
            <w:r w:rsidRPr="004F4B12">
              <w:rPr>
                <w:rFonts w:ascii="Garamond" w:hAnsi="Garamond"/>
                <w:sz w:val="22"/>
                <w:szCs w:val="22"/>
              </w:rPr>
              <w:t>lacunosa e parziale.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 xml:space="preserve">Attività non coerenti con la tematica posta 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>e prevalentemente non adatte al gruppo classe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 xml:space="preserve"> oppure mancanza di riferimenti alla composizione e alle caratteristiche di un ipotetico gruppo classe</w:t>
            </w:r>
            <w:r w:rsidR="00664E1E" w:rsidRPr="004F4B12">
              <w:rPr>
                <w:rFonts w:ascii="Garamond" w:hAnsi="Garamond"/>
                <w:sz w:val="22"/>
                <w:szCs w:val="22"/>
              </w:rPr>
              <w:t>.</w:t>
            </w:r>
            <w:r w:rsidR="00187F8D" w:rsidRPr="004F4B12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A42C1D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Lievemente insufficiente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4-5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D1242" w:rsidRPr="004F4B12" w:rsidTr="0083405D">
        <w:trPr>
          <w:trHeight w:val="567"/>
        </w:trPr>
        <w:tc>
          <w:tcPr>
            <w:tcW w:w="1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CD47BD" w:rsidP="00594F31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Progettazione didattica frammentaria e gravemente lacunosa</w:t>
            </w:r>
            <w:r w:rsidR="00594F31" w:rsidRPr="004F4B12">
              <w:rPr>
                <w:rFonts w:ascii="Garamond" w:hAnsi="Garamond"/>
                <w:sz w:val="22"/>
                <w:szCs w:val="22"/>
              </w:rPr>
              <w:t>; attività non coerenti e prevalentemente non adatte al gruppo classe o mancanza di riferimenti alla composizione e alle caratteristiche di un ipotetico gruppo classe.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BD1242" w:rsidP="00A42C1D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Gravemente insufficiente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D1242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3-</w:t>
            </w:r>
            <w:r w:rsidR="0083405D">
              <w:rPr>
                <w:rFonts w:ascii="Garamond" w:hAnsi="Garamond"/>
                <w:sz w:val="22"/>
                <w:szCs w:val="22"/>
              </w:rPr>
              <w:t>2-</w:t>
            </w:r>
            <w:r w:rsidR="00BD1242" w:rsidRPr="004F4B12">
              <w:rPr>
                <w:rFonts w:ascii="Garamond" w:hAnsi="Garamond"/>
                <w:sz w:val="22"/>
                <w:szCs w:val="22"/>
              </w:rPr>
              <w:t>1-0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D1242" w:rsidRPr="004F4B12" w:rsidRDefault="00BD1242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E22FF3" w:rsidRPr="004F4B12" w:rsidRDefault="00E22FF3" w:rsidP="004F4B12">
      <w:pPr>
        <w:tabs>
          <w:tab w:val="left" w:pos="1860"/>
        </w:tabs>
        <w:rPr>
          <w:rFonts w:ascii="Garamond" w:hAnsi="Garamond"/>
          <w:b/>
          <w:sz w:val="22"/>
          <w:szCs w:val="22"/>
        </w:rPr>
      </w:pPr>
    </w:p>
    <w:p w:rsidR="00CD47BD" w:rsidRDefault="00CD47BD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FD2610" w:rsidRDefault="00FD2610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P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tbl>
      <w:tblPr>
        <w:tblW w:w="5202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36"/>
        <w:gridCol w:w="6898"/>
        <w:gridCol w:w="1417"/>
        <w:gridCol w:w="994"/>
        <w:gridCol w:w="1840"/>
      </w:tblGrid>
      <w:tr w:rsidR="00A42C1D" w:rsidRPr="004F4B12" w:rsidTr="00A42C1D">
        <w:trPr>
          <w:trHeight w:val="1"/>
        </w:trPr>
        <w:tc>
          <w:tcPr>
            <w:tcW w:w="1255" w:type="pct"/>
            <w:shd w:val="clear" w:color="000000" w:fill="FFFFFF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sz w:val="22"/>
                <w:szCs w:val="22"/>
              </w:rPr>
              <w:br w:type="page"/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CRITERI</w:t>
            </w:r>
          </w:p>
          <w:p w:rsidR="0080244F" w:rsidRDefault="0080244F" w:rsidP="0080244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(All. A D.M.95 del 23/05/2016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 </w:t>
            </w:r>
          </w:p>
          <w:p w:rsidR="00A42C1D" w:rsidRPr="004F4B12" w:rsidRDefault="0080244F" w:rsidP="0080244F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D.D.G.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85 dell’1/02/2018</w:t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DESCRITTORI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LIVELLO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PUNTI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PUNTEGGIO ATTRIBUITO</w:t>
            </w:r>
          </w:p>
        </w:tc>
      </w:tr>
      <w:tr w:rsidR="00A42C1D" w:rsidRPr="004F4B12" w:rsidTr="00A42C1D">
        <w:trPr>
          <w:trHeight w:val="567"/>
        </w:trPr>
        <w:tc>
          <w:tcPr>
            <w:tcW w:w="1255" w:type="pct"/>
            <w:vMerge w:val="restart"/>
            <w:shd w:val="clear" w:color="000000" w:fill="FFFFFF"/>
            <w:vAlign w:val="center"/>
          </w:tcPr>
          <w:p w:rsidR="00A42C1D" w:rsidRPr="004F4B12" w:rsidRDefault="00A42C1D" w:rsidP="00A42C1D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Conoscenza dei modi e degli strumenti idonei all’attuazione di una didattica individualizzata e personalizzata, coerente con i bisogni formativi dei singoli alunni, con particolare attenzione all’obiettivo dell’inclusione degli alunni con disabilità e ai bisogni educativi speciali.</w:t>
            </w:r>
          </w:p>
          <w:p w:rsidR="00194F12" w:rsidRPr="004F4B12" w:rsidRDefault="00194F12" w:rsidP="00194F12">
            <w:pPr>
              <w:rPr>
                <w:rFonts w:ascii="Garamond" w:hAnsi="Garamond"/>
                <w:b/>
                <w:smallCaps/>
              </w:rPr>
            </w:pPr>
          </w:p>
          <w:p w:rsidR="00A42C1D" w:rsidRPr="004F4B12" w:rsidRDefault="00194F12" w:rsidP="00B17971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(peso </w:t>
            </w:r>
            <w:r w:rsidR="00D7437D">
              <w:rPr>
                <w:rFonts w:ascii="Garamond" w:hAnsi="Garamond"/>
                <w:b/>
                <w:smallCaps/>
                <w:sz w:val="22"/>
                <w:szCs w:val="22"/>
              </w:rPr>
              <w:t>3</w:t>
            </w:r>
            <w:r w:rsidR="00A42C1D" w:rsidRPr="004F4B12">
              <w:rPr>
                <w:rFonts w:ascii="Garamond" w:hAnsi="Garamond"/>
                <w:b/>
                <w:smallCaps/>
                <w:sz w:val="22"/>
                <w:szCs w:val="22"/>
              </w:rPr>
              <w:t>/40)</w:t>
            </w: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A90A7E" w:rsidP="00194F12">
            <w:pPr>
              <w:ind w:left="101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Il percorso progettato </w:t>
            </w:r>
            <w:r w:rsidR="00244423" w:rsidRPr="004F4B12">
              <w:rPr>
                <w:rFonts w:ascii="Garamond" w:hAnsi="Garamond"/>
                <w:sz w:val="22"/>
                <w:szCs w:val="22"/>
              </w:rPr>
              <w:t xml:space="preserve">presta particolare attenzione all’inclusione degli alunni Diversamente Abili, con Disturbi Specifici di Apprendimento e, in genere, con Bisogni Educativi Speciali </w:t>
            </w:r>
            <w:r w:rsidR="00605234" w:rsidRPr="004F4B12">
              <w:rPr>
                <w:rFonts w:ascii="Garamond" w:hAnsi="Garamond"/>
                <w:sz w:val="22"/>
                <w:szCs w:val="22"/>
              </w:rPr>
              <w:t>preved</w:t>
            </w:r>
            <w:r w:rsidR="00244423" w:rsidRPr="004F4B12">
              <w:rPr>
                <w:rFonts w:ascii="Garamond" w:hAnsi="Garamond"/>
                <w:sz w:val="22"/>
                <w:szCs w:val="22"/>
              </w:rPr>
              <w:t xml:space="preserve">endo </w:t>
            </w:r>
            <w:r w:rsidR="00605234" w:rsidRPr="004F4B12">
              <w:rPr>
                <w:rFonts w:ascii="Garamond" w:hAnsi="Garamond"/>
                <w:sz w:val="22"/>
                <w:szCs w:val="22"/>
              </w:rPr>
              <w:t>metodi e strumenti</w:t>
            </w:r>
            <w:r w:rsidR="00C12A70" w:rsidRPr="004F4B1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44423" w:rsidRPr="004F4B12">
              <w:rPr>
                <w:rFonts w:ascii="Garamond" w:hAnsi="Garamond"/>
                <w:sz w:val="22"/>
                <w:szCs w:val="22"/>
              </w:rPr>
              <w:t>specifici</w:t>
            </w:r>
            <w:r w:rsidR="00194F12" w:rsidRPr="004F4B12">
              <w:rPr>
                <w:rFonts w:ascii="Garamond" w:hAnsi="Garamond"/>
                <w:sz w:val="22"/>
                <w:szCs w:val="22"/>
              </w:rPr>
              <w:t>,</w:t>
            </w:r>
            <w:r w:rsidR="00244423" w:rsidRPr="004F4B1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12A70" w:rsidRPr="004F4B12">
              <w:rPr>
                <w:rFonts w:ascii="Garamond" w:hAnsi="Garamond"/>
                <w:sz w:val="22"/>
                <w:szCs w:val="22"/>
              </w:rPr>
              <w:t xml:space="preserve">particolarmente </w:t>
            </w:r>
            <w:r w:rsidR="00194F12" w:rsidRPr="004F4B12">
              <w:rPr>
                <w:rFonts w:ascii="Garamond" w:hAnsi="Garamond"/>
                <w:sz w:val="22"/>
                <w:szCs w:val="22"/>
              </w:rPr>
              <w:t xml:space="preserve">originali </w:t>
            </w:r>
            <w:r w:rsidR="00C12A70" w:rsidRPr="004F4B12">
              <w:rPr>
                <w:rFonts w:ascii="Garamond" w:hAnsi="Garamond"/>
                <w:sz w:val="22"/>
                <w:szCs w:val="22"/>
              </w:rPr>
              <w:t>e/o innovativi</w:t>
            </w:r>
            <w:r w:rsidR="00194F12" w:rsidRPr="004F4B12">
              <w:rPr>
                <w:rFonts w:ascii="Garamond" w:hAnsi="Garamond"/>
                <w:sz w:val="22"/>
                <w:szCs w:val="22"/>
              </w:rPr>
              <w:t>,</w:t>
            </w:r>
            <w:r w:rsidR="00C12A70" w:rsidRPr="004F4B12">
              <w:rPr>
                <w:rFonts w:ascii="Garamond" w:hAnsi="Garamond"/>
                <w:sz w:val="22"/>
                <w:szCs w:val="22"/>
              </w:rPr>
              <w:t xml:space="preserve"> ai fini dell’attuazione di una didattica individualizzata e personalizzata</w:t>
            </w:r>
            <w:r w:rsidR="00A42C1D"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194F12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Buono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618" w:type="pct"/>
            <w:shd w:val="clear" w:color="000000" w:fill="FFFFFF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A42C1D" w:rsidRPr="004F4B12" w:rsidTr="00A42C1D">
        <w:trPr>
          <w:trHeight w:val="567"/>
        </w:trPr>
        <w:tc>
          <w:tcPr>
            <w:tcW w:w="1255" w:type="pct"/>
            <w:vMerge/>
            <w:shd w:val="clear" w:color="000000" w:fill="FFFFFF"/>
            <w:vAlign w:val="center"/>
          </w:tcPr>
          <w:p w:rsidR="00A42C1D" w:rsidRPr="004F4B12" w:rsidRDefault="00A42C1D" w:rsidP="00682717">
            <w:pPr>
              <w:ind w:left="720"/>
              <w:jc w:val="center"/>
              <w:rPr>
                <w:rFonts w:ascii="Garamond" w:hAnsi="Garamond"/>
              </w:rPr>
            </w:pP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832287" w:rsidP="00194F12">
            <w:pPr>
              <w:ind w:left="92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Il percorso progettato </w:t>
            </w:r>
            <w:r w:rsidR="00194F12" w:rsidRPr="004F4B12">
              <w:rPr>
                <w:rFonts w:ascii="Garamond" w:hAnsi="Garamond"/>
                <w:sz w:val="22"/>
                <w:szCs w:val="22"/>
              </w:rPr>
              <w:t>prevede metodi e strumenti adeguati ai fini dell’attuazione di una didattica inclusiva di alunni Diversamente Abili, con Disturbi Specifici di Apprendimento e, in genere, con Bisogni Educativi Speciali</w:t>
            </w:r>
            <w:r w:rsidR="00244423"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A90A7E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Sufficiente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2-</w:t>
            </w:r>
            <w:r w:rsidR="00194F12" w:rsidRPr="004F4B1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618" w:type="pct"/>
            <w:shd w:val="clear" w:color="000000" w:fill="FFFFFF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A42C1D" w:rsidRPr="004F4B12" w:rsidTr="00A42C1D">
        <w:trPr>
          <w:trHeight w:val="567"/>
        </w:trPr>
        <w:tc>
          <w:tcPr>
            <w:tcW w:w="1255" w:type="pct"/>
            <w:vMerge/>
            <w:shd w:val="clear" w:color="000000" w:fill="FFFFFF"/>
          </w:tcPr>
          <w:p w:rsidR="00A42C1D" w:rsidRPr="004F4B12" w:rsidRDefault="00A42C1D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A90A7E" w:rsidP="0043069E">
            <w:pPr>
              <w:ind w:left="92" w:right="18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Il percorso progettato </w:t>
            </w:r>
            <w:r w:rsidR="0043069E" w:rsidRPr="004F4B12">
              <w:rPr>
                <w:rFonts w:ascii="Garamond" w:hAnsi="Garamond"/>
                <w:sz w:val="22"/>
                <w:szCs w:val="22"/>
              </w:rPr>
              <w:t>non presta attenzione al tema dell’inclusione degli alunni Diversamente Abili, con Disturbi Specifici di Apprendimento e, in genere, con Bisogni Educativi Speciali in quanto non prevede metodi e strumenti idonei all’attuazione di una didattica individualizzata e personalizzata</w:t>
            </w:r>
            <w:r w:rsidR="001333FC"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194F12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Insufficiente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A42C1D" w:rsidRPr="004F4B12" w:rsidRDefault="00194F12" w:rsidP="00682717">
            <w:pPr>
              <w:jc w:val="center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618" w:type="pct"/>
            <w:shd w:val="clear" w:color="000000" w:fill="FFFFFF"/>
          </w:tcPr>
          <w:p w:rsidR="00A42C1D" w:rsidRPr="004F4B12" w:rsidRDefault="00A42C1D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A42C1D" w:rsidRPr="004F4B12" w:rsidRDefault="00A42C1D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tbl>
      <w:tblPr>
        <w:tblW w:w="5202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36"/>
        <w:gridCol w:w="6898"/>
        <w:gridCol w:w="1417"/>
        <w:gridCol w:w="994"/>
        <w:gridCol w:w="1840"/>
      </w:tblGrid>
      <w:tr w:rsidR="00F316FE" w:rsidRPr="004F4B12" w:rsidTr="00682717">
        <w:trPr>
          <w:trHeight w:val="1"/>
        </w:trPr>
        <w:tc>
          <w:tcPr>
            <w:tcW w:w="1255" w:type="pct"/>
            <w:shd w:val="clear" w:color="000000" w:fill="FFFFFF"/>
          </w:tcPr>
          <w:p w:rsidR="00F316FE" w:rsidRPr="004F4B12" w:rsidRDefault="00F316FE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sz w:val="22"/>
                <w:szCs w:val="22"/>
              </w:rPr>
              <w:br w:type="page"/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CRITERI</w:t>
            </w:r>
          </w:p>
          <w:p w:rsidR="0080244F" w:rsidRDefault="0080244F" w:rsidP="0080244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(All. A D.M.95 del 23/05/2016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 </w:t>
            </w:r>
          </w:p>
          <w:p w:rsidR="00F316FE" w:rsidRPr="004F4B12" w:rsidRDefault="0080244F" w:rsidP="0080244F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D.D.G.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85 dell’1/02/2018</w:t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316FE" w:rsidRPr="004F4B12" w:rsidRDefault="00F316FE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DESCRITTORI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316FE" w:rsidRPr="004F4B12" w:rsidRDefault="00F316FE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LIVELLO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316FE" w:rsidRPr="004F4B12" w:rsidRDefault="00F316FE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PUNTI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F316FE" w:rsidRPr="004F4B12" w:rsidRDefault="00F316FE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PUNTEGGIO ATTRIBUITO</w:t>
            </w:r>
          </w:p>
        </w:tc>
      </w:tr>
      <w:tr w:rsidR="004513E4" w:rsidRPr="004F4B12" w:rsidTr="00682717">
        <w:trPr>
          <w:trHeight w:val="567"/>
        </w:trPr>
        <w:tc>
          <w:tcPr>
            <w:tcW w:w="1255" w:type="pct"/>
            <w:vMerge w:val="restart"/>
            <w:shd w:val="clear" w:color="000000" w:fill="FFFFFF"/>
            <w:vAlign w:val="center"/>
          </w:tcPr>
          <w:p w:rsidR="007A6C20" w:rsidRPr="004F4B12" w:rsidRDefault="004513E4" w:rsidP="007A6C20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Competenze digitali inerenti all’uso e le potenzialità delle tecnologie e dei dispositivi elettronici multimediali più efficaci per potenziare la qualità dell’apprendimento, anche con riferimento al Piano n</w:t>
            </w:r>
            <w:r w:rsidR="007A6C20" w:rsidRPr="004F4B12">
              <w:rPr>
                <w:rFonts w:ascii="Garamond" w:hAnsi="Garamond"/>
                <w:b/>
                <w:smallCaps/>
                <w:sz w:val="22"/>
                <w:szCs w:val="22"/>
              </w:rPr>
              <w:t>azionale Scuola Digitale (PSND)</w:t>
            </w:r>
          </w:p>
          <w:p w:rsidR="004513E4" w:rsidRPr="004F4B12" w:rsidRDefault="00D7437D" w:rsidP="007A6C20">
            <w:pPr>
              <w:jc w:val="center"/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sz w:val="22"/>
                <w:szCs w:val="22"/>
              </w:rPr>
              <w:t>(peso 3</w:t>
            </w:r>
            <w:r w:rsidR="004513E4" w:rsidRPr="004F4B12">
              <w:rPr>
                <w:rFonts w:ascii="Garamond" w:hAnsi="Garamond"/>
                <w:b/>
                <w:smallCaps/>
                <w:sz w:val="22"/>
                <w:szCs w:val="22"/>
              </w:rPr>
              <w:t>/40)</w:t>
            </w: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4513E4" w:rsidP="00D7437D">
            <w:pPr>
              <w:ind w:right="144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La progettazione </w:t>
            </w:r>
            <w:r w:rsidR="002A57A1" w:rsidRPr="004F4B12">
              <w:rPr>
                <w:rFonts w:ascii="Garamond" w:hAnsi="Garamond"/>
                <w:sz w:val="22"/>
                <w:szCs w:val="22"/>
              </w:rPr>
              <w:t>attribuisce un ruolo prevalente all’impiego delle TIC</w:t>
            </w:r>
            <w:r w:rsidR="00DC5778" w:rsidRPr="004F4B12">
              <w:rPr>
                <w:rFonts w:ascii="Garamond" w:hAnsi="Garamond"/>
                <w:sz w:val="22"/>
                <w:szCs w:val="22"/>
              </w:rPr>
              <w:t xml:space="preserve"> al fine di potenziare la qualità dell’apprendimento</w:t>
            </w:r>
            <w:r w:rsidR="00D7437D">
              <w:rPr>
                <w:rFonts w:ascii="Garamond" w:hAnsi="Garamond"/>
                <w:sz w:val="22"/>
                <w:szCs w:val="22"/>
              </w:rPr>
              <w:t xml:space="preserve">. Il candidato dimostra </w:t>
            </w:r>
            <w:r w:rsidR="0080244F">
              <w:rPr>
                <w:rFonts w:ascii="Garamond" w:hAnsi="Garamond"/>
                <w:sz w:val="22"/>
                <w:szCs w:val="22"/>
              </w:rPr>
              <w:t xml:space="preserve">inoltre </w:t>
            </w:r>
            <w:r w:rsidR="00D7437D">
              <w:rPr>
                <w:rFonts w:ascii="Garamond" w:hAnsi="Garamond"/>
                <w:sz w:val="22"/>
                <w:szCs w:val="22"/>
              </w:rPr>
              <w:t xml:space="preserve">di sapersi avvalere </w:t>
            </w:r>
            <w:r w:rsidRPr="004F4B12">
              <w:rPr>
                <w:rFonts w:ascii="Garamond" w:hAnsi="Garamond"/>
                <w:sz w:val="22"/>
                <w:szCs w:val="22"/>
              </w:rPr>
              <w:t>di tecnologie e dispositivi elettronici e multimediali particolarmente</w:t>
            </w:r>
            <w:r w:rsidR="002A57A1" w:rsidRPr="004F4B12">
              <w:rPr>
                <w:rFonts w:ascii="Garamond" w:hAnsi="Garamond"/>
                <w:sz w:val="22"/>
                <w:szCs w:val="22"/>
              </w:rPr>
              <w:t xml:space="preserve"> efficaci e </w:t>
            </w:r>
            <w:r w:rsidRPr="004F4B12">
              <w:rPr>
                <w:rFonts w:ascii="Garamond" w:hAnsi="Garamond"/>
                <w:sz w:val="22"/>
                <w:szCs w:val="22"/>
              </w:rPr>
              <w:t>innovativi</w:t>
            </w:r>
            <w:r w:rsidR="002A57A1" w:rsidRPr="004F4B1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4513E4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Buono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618" w:type="pct"/>
            <w:shd w:val="clear" w:color="000000" w:fill="FFFFFF"/>
          </w:tcPr>
          <w:p w:rsidR="004513E4" w:rsidRPr="004F4B12" w:rsidRDefault="004513E4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13E4" w:rsidRPr="004F4B12" w:rsidTr="00682717">
        <w:trPr>
          <w:trHeight w:val="567"/>
        </w:trPr>
        <w:tc>
          <w:tcPr>
            <w:tcW w:w="1255" w:type="pct"/>
            <w:vMerge/>
            <w:shd w:val="clear" w:color="000000" w:fill="FFFFFF"/>
            <w:vAlign w:val="center"/>
          </w:tcPr>
          <w:p w:rsidR="004513E4" w:rsidRPr="004F4B12" w:rsidRDefault="004513E4" w:rsidP="00682717">
            <w:pPr>
              <w:ind w:left="720"/>
              <w:jc w:val="center"/>
              <w:rPr>
                <w:rFonts w:ascii="Garamond" w:hAnsi="Garamond"/>
              </w:rPr>
            </w:pP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DC5778" w:rsidRPr="004F4B12" w:rsidRDefault="002A57A1" w:rsidP="00D7437D">
            <w:pPr>
              <w:ind w:right="144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La progettazione </w:t>
            </w:r>
            <w:r w:rsidR="00D7437D">
              <w:rPr>
                <w:rFonts w:ascii="Garamond" w:hAnsi="Garamond"/>
                <w:sz w:val="22"/>
                <w:szCs w:val="22"/>
              </w:rPr>
              <w:t xml:space="preserve">e l’esposizione del candidato </w:t>
            </w:r>
            <w:r w:rsidRPr="004F4B12">
              <w:rPr>
                <w:rFonts w:ascii="Garamond" w:hAnsi="Garamond"/>
                <w:sz w:val="22"/>
                <w:szCs w:val="22"/>
              </w:rPr>
              <w:t>presenta</w:t>
            </w:r>
            <w:r w:rsidR="00D7437D">
              <w:rPr>
                <w:rFonts w:ascii="Garamond" w:hAnsi="Garamond"/>
                <w:sz w:val="22"/>
                <w:szCs w:val="22"/>
              </w:rPr>
              <w:t>no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qualche</w:t>
            </w:r>
            <w:r w:rsidR="00D7437D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riferimento all’uso </w:t>
            </w:r>
            <w:r w:rsidR="004513E4" w:rsidRPr="004F4B12">
              <w:rPr>
                <w:rFonts w:ascii="Garamond" w:hAnsi="Garamond"/>
                <w:sz w:val="22"/>
                <w:szCs w:val="22"/>
              </w:rPr>
              <w:t>di tecnol</w:t>
            </w:r>
            <w:r w:rsidR="00D7437D">
              <w:rPr>
                <w:rFonts w:ascii="Garamond" w:hAnsi="Garamond"/>
                <w:sz w:val="22"/>
                <w:szCs w:val="22"/>
              </w:rPr>
              <w:t xml:space="preserve">ogie e dispositivi multimediali </w:t>
            </w:r>
            <w:r w:rsidR="004513E4" w:rsidRPr="004F4B12">
              <w:rPr>
                <w:rFonts w:ascii="Garamond" w:hAnsi="Garamond"/>
                <w:sz w:val="22"/>
                <w:szCs w:val="22"/>
              </w:rPr>
              <w:t>per lo svolgimento dell’attività didattica.</w:t>
            </w:r>
            <w:r w:rsidR="00D7437D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4513E4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Sufficiente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D7437D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2-</w:t>
            </w:r>
            <w:r w:rsidR="004513E4" w:rsidRPr="004F4B1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618" w:type="pct"/>
            <w:shd w:val="clear" w:color="000000" w:fill="FFFFFF"/>
          </w:tcPr>
          <w:p w:rsidR="004513E4" w:rsidRPr="004F4B12" w:rsidRDefault="004513E4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13E4" w:rsidRPr="004F4B12" w:rsidTr="00682717">
        <w:trPr>
          <w:trHeight w:val="567"/>
        </w:trPr>
        <w:tc>
          <w:tcPr>
            <w:tcW w:w="1255" w:type="pct"/>
            <w:vMerge/>
            <w:shd w:val="clear" w:color="000000" w:fill="FFFFFF"/>
          </w:tcPr>
          <w:p w:rsidR="004513E4" w:rsidRPr="004F4B12" w:rsidRDefault="004513E4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DC5778" w:rsidP="00D7437D">
            <w:pPr>
              <w:ind w:right="144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La progettazione non prevede l’utilizzo di tecnologie e dispositivi multimediali per lo svolgimento dell’attività didattica.</w:t>
            </w:r>
            <w:r w:rsidR="00D7437D">
              <w:rPr>
                <w:rFonts w:ascii="Garamond" w:hAnsi="Garamond"/>
                <w:sz w:val="22"/>
                <w:szCs w:val="22"/>
              </w:rPr>
              <w:t xml:space="preserve"> Il candidato non dimostra di conoscerne il possibile utilizzo.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4513E4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Insufficiente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4513E4" w:rsidRPr="004F4B12" w:rsidRDefault="004513E4" w:rsidP="00682717">
            <w:pPr>
              <w:jc w:val="center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618" w:type="pct"/>
            <w:shd w:val="clear" w:color="000000" w:fill="FFFFFF"/>
          </w:tcPr>
          <w:p w:rsidR="004513E4" w:rsidRPr="004F4B12" w:rsidRDefault="004513E4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A42C1D" w:rsidRDefault="00A42C1D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B17971" w:rsidRDefault="00B17971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B17971" w:rsidRDefault="00B17971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4F4B12" w:rsidRPr="004F4B12" w:rsidRDefault="004F4B12" w:rsidP="00770538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E22FF3" w:rsidRPr="004F4B12" w:rsidRDefault="00E22FF3" w:rsidP="00E22FF3">
      <w:pPr>
        <w:rPr>
          <w:rFonts w:ascii="Garamond" w:hAnsi="Garamond"/>
          <w:b/>
          <w:sz w:val="22"/>
          <w:szCs w:val="22"/>
        </w:rPr>
      </w:pPr>
    </w:p>
    <w:p w:rsidR="007A6C20" w:rsidRPr="004F4B12" w:rsidRDefault="007A6C20" w:rsidP="00E22FF3">
      <w:pPr>
        <w:jc w:val="both"/>
        <w:rPr>
          <w:rFonts w:ascii="Garamond" w:hAnsi="Garamond"/>
          <w:b/>
          <w:smallCaps/>
          <w:sz w:val="22"/>
          <w:szCs w:val="22"/>
        </w:rPr>
      </w:pPr>
    </w:p>
    <w:tbl>
      <w:tblPr>
        <w:tblW w:w="5202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736"/>
        <w:gridCol w:w="6898"/>
        <w:gridCol w:w="1417"/>
        <w:gridCol w:w="994"/>
        <w:gridCol w:w="1840"/>
      </w:tblGrid>
      <w:tr w:rsidR="0022030A" w:rsidRPr="004F4B12" w:rsidTr="00682717">
        <w:trPr>
          <w:trHeight w:val="1"/>
        </w:trPr>
        <w:tc>
          <w:tcPr>
            <w:tcW w:w="1255" w:type="pct"/>
            <w:shd w:val="clear" w:color="000000" w:fill="FFFFFF"/>
          </w:tcPr>
          <w:p w:rsidR="0022030A" w:rsidRPr="004F4B12" w:rsidRDefault="0022030A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sz w:val="22"/>
                <w:szCs w:val="22"/>
              </w:rPr>
              <w:br w:type="page"/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CRITERI</w:t>
            </w:r>
          </w:p>
          <w:p w:rsidR="0080244F" w:rsidRDefault="0080244F" w:rsidP="0080244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(All. A D.M.95 del 23/05/2016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e </w:t>
            </w:r>
          </w:p>
          <w:p w:rsidR="0022030A" w:rsidRPr="004F4B12" w:rsidRDefault="0080244F" w:rsidP="0080244F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  <w:bCs/>
                <w:sz w:val="22"/>
                <w:szCs w:val="22"/>
              </w:rPr>
              <w:t>D.D.G.</w:t>
            </w:r>
            <w:proofErr w:type="spellEnd"/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85 dell’1/02/2018</w:t>
            </w:r>
            <w:r w:rsidRPr="004F4B12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2030A" w:rsidRPr="004F4B12" w:rsidRDefault="0022030A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DESCRITTORI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2030A" w:rsidRPr="004F4B12" w:rsidRDefault="0022030A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LIVELLO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2030A" w:rsidRPr="004F4B12" w:rsidRDefault="0022030A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PUNTI</w:t>
            </w:r>
          </w:p>
        </w:tc>
        <w:tc>
          <w:tcPr>
            <w:tcW w:w="618" w:type="pct"/>
            <w:shd w:val="clear" w:color="000000" w:fill="FFFFFF"/>
            <w:vAlign w:val="center"/>
          </w:tcPr>
          <w:p w:rsidR="0022030A" w:rsidRPr="004F4B12" w:rsidRDefault="0022030A" w:rsidP="00682717">
            <w:pPr>
              <w:jc w:val="center"/>
              <w:rPr>
                <w:rFonts w:ascii="Garamond" w:hAnsi="Garamond"/>
                <w:b/>
              </w:rPr>
            </w:pPr>
            <w:r w:rsidRPr="004F4B12">
              <w:rPr>
                <w:rFonts w:ascii="Garamond" w:hAnsi="Garamond"/>
                <w:b/>
                <w:sz w:val="22"/>
                <w:szCs w:val="22"/>
              </w:rPr>
              <w:t>PUNTEGGIO ATTRIBUITO</w:t>
            </w:r>
          </w:p>
        </w:tc>
      </w:tr>
      <w:tr w:rsidR="0022030A" w:rsidRPr="004F4B12" w:rsidTr="00682717">
        <w:trPr>
          <w:trHeight w:val="567"/>
        </w:trPr>
        <w:tc>
          <w:tcPr>
            <w:tcW w:w="1255" w:type="pct"/>
            <w:vMerge w:val="restart"/>
            <w:shd w:val="clear" w:color="000000" w:fill="FFFFFF"/>
            <w:vAlign w:val="center"/>
          </w:tcPr>
          <w:p w:rsidR="0022030A" w:rsidRPr="004F4B12" w:rsidRDefault="0022030A" w:rsidP="0022030A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Capacità di conversazione nella lingua straniera   *  </w:t>
            </w:r>
          </w:p>
          <w:p w:rsidR="0022030A" w:rsidRPr="004F4B12" w:rsidRDefault="0022030A" w:rsidP="0022030A">
            <w:pPr>
              <w:jc w:val="center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________________ </w:t>
            </w:r>
          </w:p>
          <w:p w:rsidR="0022030A" w:rsidRPr="004F4B12" w:rsidRDefault="0022030A" w:rsidP="0022030A">
            <w:pPr>
              <w:jc w:val="center"/>
              <w:rPr>
                <w:rFonts w:ascii="Garamond" w:hAnsi="Garamond"/>
                <w:b/>
                <w:i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*(</w:t>
            </w:r>
            <w:r w:rsidRPr="004F4B12">
              <w:rPr>
                <w:rFonts w:ascii="Garamond" w:hAnsi="Garamond"/>
                <w:b/>
                <w:i/>
                <w:smallCaps/>
                <w:sz w:val="22"/>
                <w:szCs w:val="22"/>
              </w:rPr>
              <w:t>indicare la lingua prescelta dal candidato)</w:t>
            </w:r>
          </w:p>
          <w:p w:rsidR="0022030A" w:rsidRPr="004F4B12" w:rsidRDefault="0022030A" w:rsidP="0022030A">
            <w:pPr>
              <w:jc w:val="center"/>
              <w:rPr>
                <w:rFonts w:ascii="Garamond" w:hAnsi="Garamond"/>
                <w:b/>
                <w:smallCaps/>
              </w:rPr>
            </w:pPr>
          </w:p>
          <w:p w:rsidR="0022030A" w:rsidRPr="004F4B12" w:rsidRDefault="00B17971" w:rsidP="0022030A">
            <w:pPr>
              <w:jc w:val="center"/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  <w:sz w:val="22"/>
                <w:szCs w:val="22"/>
              </w:rPr>
              <w:t xml:space="preserve"> (peso 3</w:t>
            </w:r>
            <w:r w:rsidR="0022030A" w:rsidRPr="004F4B12">
              <w:rPr>
                <w:rFonts w:ascii="Garamond" w:hAnsi="Garamond"/>
                <w:b/>
                <w:smallCaps/>
                <w:sz w:val="22"/>
                <w:szCs w:val="22"/>
              </w:rPr>
              <w:t>/40)</w:t>
            </w: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22030A" w:rsidRPr="004F4B12" w:rsidRDefault="009E197C" w:rsidP="00B17971">
            <w:pPr>
              <w:ind w:left="92" w:right="144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Comprende le idee principali di testi complessi su argomenti sia concreti che astratti, comprese le discussioni tecniche sul suo campo di specializzazione. È in grado di interagire con una certa scioltezza e spontaneità </w:t>
            </w:r>
            <w:r w:rsidR="00B17971">
              <w:rPr>
                <w:rFonts w:ascii="Garamond" w:hAnsi="Garamond"/>
                <w:sz w:val="22"/>
                <w:szCs w:val="22"/>
              </w:rPr>
              <w:t>con</w:t>
            </w:r>
            <w:r w:rsidRPr="004F4B12">
              <w:rPr>
                <w:rFonts w:ascii="Garamond" w:hAnsi="Garamond"/>
                <w:sz w:val="22"/>
                <w:szCs w:val="22"/>
              </w:rPr>
              <w:t xml:space="preserve"> l’interlocutore. 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22030A" w:rsidRPr="004F4B12" w:rsidRDefault="00B17971" w:rsidP="00682717">
            <w:pPr>
              <w:ind w:right="14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Buono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22030A" w:rsidRPr="004F4B12" w:rsidRDefault="00B17971" w:rsidP="0068271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618" w:type="pct"/>
            <w:shd w:val="clear" w:color="000000" w:fill="FFFFFF"/>
          </w:tcPr>
          <w:p w:rsidR="0022030A" w:rsidRPr="004F4B12" w:rsidRDefault="0022030A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9E197C" w:rsidRPr="004F4B12" w:rsidTr="00682717">
        <w:trPr>
          <w:trHeight w:val="567"/>
        </w:trPr>
        <w:tc>
          <w:tcPr>
            <w:tcW w:w="1255" w:type="pct"/>
            <w:vMerge/>
            <w:shd w:val="clear" w:color="000000" w:fill="FFFFFF"/>
          </w:tcPr>
          <w:p w:rsidR="009E197C" w:rsidRPr="004F4B12" w:rsidRDefault="009E197C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B17971">
            <w:pPr>
              <w:ind w:left="92" w:right="144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 xml:space="preserve">Si esprime in maniera semplice ma comprensibile, </w:t>
            </w:r>
            <w:r w:rsidR="00B17971" w:rsidRPr="004F4B12">
              <w:rPr>
                <w:rFonts w:ascii="Garamond" w:hAnsi="Garamond"/>
                <w:sz w:val="22"/>
                <w:szCs w:val="22"/>
              </w:rPr>
              <w:t>con pochi errori grammaticali e lessicali.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Sufficiente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682717">
            <w:pPr>
              <w:jc w:val="center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618" w:type="pct"/>
            <w:shd w:val="clear" w:color="000000" w:fill="FFFFFF"/>
          </w:tcPr>
          <w:p w:rsidR="009E197C" w:rsidRPr="004F4B12" w:rsidRDefault="009E197C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9E197C" w:rsidRPr="004F4B12" w:rsidTr="00682717">
        <w:trPr>
          <w:trHeight w:val="567"/>
        </w:trPr>
        <w:tc>
          <w:tcPr>
            <w:tcW w:w="1255" w:type="pct"/>
            <w:vMerge/>
            <w:shd w:val="clear" w:color="000000" w:fill="FFFFFF"/>
          </w:tcPr>
          <w:p w:rsidR="009E197C" w:rsidRPr="004F4B12" w:rsidRDefault="009E197C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9E197C">
            <w:pPr>
              <w:ind w:left="92" w:right="144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Si esprime con gravi errori grammaticali e di pronuncia. Imprecisa, confusa e lacunosa padronanza della lingua straniera.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Mediocre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682717">
            <w:pPr>
              <w:jc w:val="center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618" w:type="pct"/>
            <w:shd w:val="clear" w:color="000000" w:fill="FFFFFF"/>
          </w:tcPr>
          <w:p w:rsidR="009E197C" w:rsidRPr="004F4B12" w:rsidRDefault="009E197C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9E197C" w:rsidRPr="004F4B12" w:rsidTr="00682717">
        <w:trPr>
          <w:trHeight w:val="567"/>
        </w:trPr>
        <w:tc>
          <w:tcPr>
            <w:tcW w:w="1255" w:type="pct"/>
            <w:vMerge/>
            <w:shd w:val="clear" w:color="000000" w:fill="FFFFFF"/>
          </w:tcPr>
          <w:p w:rsidR="009E197C" w:rsidRPr="004F4B12" w:rsidRDefault="009E197C" w:rsidP="00682717">
            <w:pPr>
              <w:rPr>
                <w:rFonts w:ascii="Garamond" w:hAnsi="Garamond"/>
              </w:rPr>
            </w:pPr>
          </w:p>
        </w:tc>
        <w:tc>
          <w:tcPr>
            <w:tcW w:w="2317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9E197C">
            <w:pPr>
              <w:ind w:left="92" w:right="144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Assenza di competenze linguistiche.</w:t>
            </w:r>
          </w:p>
        </w:tc>
        <w:tc>
          <w:tcPr>
            <w:tcW w:w="476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682717">
            <w:pPr>
              <w:ind w:right="141"/>
              <w:jc w:val="both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Insufficiente</w:t>
            </w:r>
          </w:p>
        </w:tc>
        <w:tc>
          <w:tcPr>
            <w:tcW w:w="334" w:type="pct"/>
            <w:shd w:val="clear" w:color="000000" w:fill="FFFFFF"/>
            <w:tcMar>
              <w:left w:w="0" w:type="dxa"/>
              <w:right w:w="0" w:type="dxa"/>
            </w:tcMar>
          </w:tcPr>
          <w:p w:rsidR="009E197C" w:rsidRPr="004F4B12" w:rsidRDefault="009E197C" w:rsidP="00682717">
            <w:pPr>
              <w:jc w:val="center"/>
              <w:rPr>
                <w:rFonts w:ascii="Garamond" w:hAnsi="Garamond"/>
              </w:rPr>
            </w:pPr>
            <w:r w:rsidRPr="004F4B12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618" w:type="pct"/>
            <w:shd w:val="clear" w:color="000000" w:fill="FFFFFF"/>
          </w:tcPr>
          <w:p w:rsidR="009E197C" w:rsidRPr="004F4B12" w:rsidRDefault="009E197C" w:rsidP="00682717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7A6C20" w:rsidRPr="004F4B12" w:rsidRDefault="007A6C20" w:rsidP="00E22FF3">
      <w:pPr>
        <w:jc w:val="both"/>
        <w:rPr>
          <w:rFonts w:ascii="Garamond" w:hAnsi="Garamond"/>
          <w:b/>
          <w:smallCaps/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1199"/>
      </w:tblGrid>
      <w:tr w:rsidR="0022030A" w:rsidRPr="004F4B12" w:rsidTr="0022030A"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030A" w:rsidRPr="004F4B12" w:rsidRDefault="0022030A" w:rsidP="0022030A">
            <w:pPr>
              <w:jc w:val="both"/>
              <w:rPr>
                <w:rFonts w:ascii="Garamond" w:hAnsi="Garamond"/>
                <w:b/>
                <w:smallCaps/>
              </w:rPr>
            </w:pPr>
          </w:p>
          <w:p w:rsidR="0022030A" w:rsidRPr="004F4B12" w:rsidRDefault="0022030A" w:rsidP="0022030A">
            <w:pPr>
              <w:jc w:val="both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>VOTO FINALE</w:t>
            </w:r>
          </w:p>
          <w:p w:rsidR="0022030A" w:rsidRPr="004F4B12" w:rsidRDefault="0022030A" w:rsidP="0022030A">
            <w:pPr>
              <w:jc w:val="both"/>
              <w:rPr>
                <w:rFonts w:ascii="Garamond" w:hAnsi="Garamond"/>
                <w:b/>
                <w:smallCaps/>
              </w:rPr>
            </w:pPr>
          </w:p>
        </w:tc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030A" w:rsidRPr="004F4B12" w:rsidRDefault="0022030A" w:rsidP="0022030A">
            <w:pPr>
              <w:jc w:val="both"/>
              <w:rPr>
                <w:rFonts w:ascii="Garamond" w:hAnsi="Garamond"/>
                <w:b/>
                <w:smallCaps/>
              </w:rPr>
            </w:pP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  <w:t xml:space="preserve">     </w:t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</w:r>
            <w:r w:rsidRPr="004F4B12">
              <w:rPr>
                <w:rFonts w:ascii="Garamond" w:hAnsi="Garamond"/>
                <w:b/>
                <w:smallCaps/>
                <w:sz w:val="22"/>
                <w:szCs w:val="22"/>
              </w:rPr>
              <w:tab/>
              <w:t xml:space="preserve">  ________________/40</w:t>
            </w:r>
          </w:p>
        </w:tc>
      </w:tr>
    </w:tbl>
    <w:p w:rsidR="009B1643" w:rsidRDefault="009B1643" w:rsidP="009B1643">
      <w:pPr>
        <w:jc w:val="both"/>
        <w:rPr>
          <w:sz w:val="22"/>
          <w:szCs w:val="22"/>
        </w:rPr>
      </w:pPr>
    </w:p>
    <w:p w:rsidR="009B1643" w:rsidRPr="009B1643" w:rsidRDefault="00A2644F" w:rsidP="009B16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Napoli, </w:t>
      </w:r>
      <w:r w:rsidR="002D2AA4">
        <w:rPr>
          <w:b/>
          <w:sz w:val="22"/>
          <w:szCs w:val="22"/>
        </w:rPr>
        <w:t>26.06.2018</w:t>
      </w:r>
    </w:p>
    <w:p w:rsidR="009B1643" w:rsidRDefault="009B1643" w:rsidP="009B1643">
      <w:pPr>
        <w:jc w:val="both"/>
        <w:rPr>
          <w:sz w:val="22"/>
          <w:szCs w:val="22"/>
        </w:rPr>
      </w:pPr>
    </w:p>
    <w:p w:rsidR="0022030A" w:rsidRDefault="0022030A" w:rsidP="009B1643">
      <w:pPr>
        <w:jc w:val="both"/>
        <w:rPr>
          <w:b/>
          <w:sz w:val="22"/>
          <w:szCs w:val="22"/>
        </w:rPr>
      </w:pPr>
      <w:r w:rsidRPr="00F64CF6">
        <w:rPr>
          <w:b/>
          <w:sz w:val="22"/>
          <w:szCs w:val="22"/>
        </w:rPr>
        <w:t>IL PRESIDENTE DELLA COMMISSIONE</w:t>
      </w:r>
      <w:r w:rsidR="006B5050" w:rsidRPr="00F64CF6">
        <w:rPr>
          <w:b/>
          <w:sz w:val="22"/>
          <w:szCs w:val="22"/>
        </w:rPr>
        <w:t xml:space="preserve"> </w:t>
      </w:r>
      <w:r w:rsidR="006B5050" w:rsidRPr="00F64CF6">
        <w:rPr>
          <w:b/>
          <w:sz w:val="22"/>
          <w:szCs w:val="22"/>
        </w:rPr>
        <w:tab/>
      </w:r>
      <w:r w:rsidR="006B5050" w:rsidRPr="00F64CF6">
        <w:rPr>
          <w:b/>
          <w:sz w:val="22"/>
          <w:szCs w:val="22"/>
        </w:rPr>
        <w:tab/>
      </w:r>
      <w:r w:rsidR="006B5050" w:rsidRPr="00F64CF6">
        <w:rPr>
          <w:b/>
          <w:sz w:val="22"/>
          <w:szCs w:val="22"/>
        </w:rPr>
        <w:tab/>
      </w:r>
      <w:r w:rsidR="006B5050" w:rsidRPr="00F64CF6">
        <w:rPr>
          <w:b/>
          <w:sz w:val="22"/>
          <w:szCs w:val="22"/>
        </w:rPr>
        <w:tab/>
      </w:r>
      <w:r w:rsidR="006B5050" w:rsidRPr="00F64CF6">
        <w:rPr>
          <w:b/>
          <w:sz w:val="22"/>
          <w:szCs w:val="22"/>
        </w:rPr>
        <w:tab/>
      </w:r>
      <w:r w:rsidR="006B5050" w:rsidRPr="00F64CF6">
        <w:rPr>
          <w:b/>
          <w:sz w:val="22"/>
          <w:szCs w:val="22"/>
        </w:rPr>
        <w:tab/>
      </w:r>
      <w:r w:rsidR="006B5050" w:rsidRPr="00F64CF6">
        <w:rPr>
          <w:b/>
          <w:sz w:val="22"/>
          <w:szCs w:val="22"/>
        </w:rPr>
        <w:tab/>
        <w:t>LA COMMISSIONE</w:t>
      </w:r>
    </w:p>
    <w:p w:rsidR="00770309" w:rsidRPr="00F64CF6" w:rsidRDefault="00770309" w:rsidP="009B1643">
      <w:pPr>
        <w:jc w:val="both"/>
        <w:rPr>
          <w:b/>
          <w:sz w:val="22"/>
          <w:szCs w:val="22"/>
        </w:rPr>
      </w:pPr>
    </w:p>
    <w:p w:rsidR="00F64CF6" w:rsidRPr="002D2AA4" w:rsidRDefault="00770309" w:rsidP="002D2A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PIERO DE LUCA</w:t>
      </w:r>
      <w:r>
        <w:rPr>
          <w:sz w:val="22"/>
          <w:szCs w:val="22"/>
        </w:rPr>
        <w:tab/>
        <w:t xml:space="preserve">     </w:t>
      </w:r>
      <w:r w:rsidR="002D2AA4">
        <w:rPr>
          <w:sz w:val="22"/>
          <w:szCs w:val="22"/>
        </w:rPr>
        <w:tab/>
      </w:r>
      <w:r w:rsidR="002D2AA4">
        <w:rPr>
          <w:sz w:val="22"/>
          <w:szCs w:val="22"/>
        </w:rPr>
        <w:tab/>
      </w:r>
      <w:r w:rsidR="002D2AA4">
        <w:rPr>
          <w:sz w:val="22"/>
          <w:szCs w:val="22"/>
        </w:rPr>
        <w:tab/>
      </w:r>
      <w:r w:rsidR="002D2AA4">
        <w:rPr>
          <w:sz w:val="22"/>
          <w:szCs w:val="22"/>
        </w:rPr>
        <w:tab/>
      </w:r>
      <w:r w:rsidR="002D2AA4">
        <w:rPr>
          <w:sz w:val="22"/>
          <w:szCs w:val="22"/>
        </w:rPr>
        <w:tab/>
        <w:t>ROSANNA ALLOCCA</w:t>
      </w:r>
      <w:r w:rsidR="00F64CF6">
        <w:rPr>
          <w:sz w:val="22"/>
          <w:szCs w:val="22"/>
        </w:rPr>
        <w:t xml:space="preserve">   </w:t>
      </w:r>
      <w:r w:rsidR="004A4275">
        <w:rPr>
          <w:sz w:val="22"/>
          <w:szCs w:val="22"/>
        </w:rPr>
        <w:t xml:space="preserve">        </w:t>
      </w:r>
      <w:r w:rsidR="00F64CF6">
        <w:rPr>
          <w:sz w:val="22"/>
          <w:szCs w:val="22"/>
        </w:rPr>
        <w:t xml:space="preserve">  PATRIZIA LOFFREDO     </w:t>
      </w:r>
      <w:r w:rsidR="008F01EF">
        <w:rPr>
          <w:sz w:val="22"/>
          <w:szCs w:val="22"/>
        </w:rPr>
        <w:t xml:space="preserve">  </w:t>
      </w:r>
      <w:r w:rsidR="004A4275">
        <w:rPr>
          <w:sz w:val="22"/>
          <w:szCs w:val="22"/>
        </w:rPr>
        <w:t xml:space="preserve">  </w:t>
      </w:r>
      <w:r w:rsidR="002D2AA4">
        <w:rPr>
          <w:sz w:val="22"/>
          <w:szCs w:val="22"/>
        </w:rPr>
        <w:t>CESARE MONTEFUSCO</w:t>
      </w:r>
    </w:p>
    <w:sectPr w:rsidR="00F64CF6" w:rsidRPr="002D2AA4" w:rsidSect="0063470E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D1" w:rsidRDefault="00EE3AD1" w:rsidP="006B35D0">
      <w:r>
        <w:separator/>
      </w:r>
    </w:p>
  </w:endnote>
  <w:endnote w:type="continuationSeparator" w:id="0">
    <w:p w:rsidR="00EE3AD1" w:rsidRDefault="00EE3AD1" w:rsidP="006B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D1" w:rsidRDefault="00EE3AD1" w:rsidP="006B35D0">
      <w:r>
        <w:separator/>
      </w:r>
    </w:p>
  </w:footnote>
  <w:footnote w:type="continuationSeparator" w:id="0">
    <w:p w:rsidR="00EE3AD1" w:rsidRDefault="00EE3AD1" w:rsidP="006B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A4" w:rsidRDefault="002D2AA4" w:rsidP="002D2AA4">
    <w:pPr>
      <w:pStyle w:val="Default"/>
    </w:pPr>
  </w:p>
  <w:p w:rsidR="002D2AA4" w:rsidRDefault="002D2AA4" w:rsidP="002D2AA4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 xml:space="preserve">MINISTERO DELL’ISTRUZIONE UNIVERSITÁ E RICERCA – UFFICIO SCOLASTICO REGIONALE PER LA CAMPANIA COMMISSIONE GIUDICATRICE DEL </w:t>
    </w:r>
    <w:r w:rsidRPr="002D2AA4">
      <w:rPr>
        <w:b/>
        <w:sz w:val="20"/>
        <w:szCs w:val="20"/>
      </w:rPr>
      <w:t xml:space="preserve">CONCORSO PER TITOLI ED ESAMI CLASSE </w:t>
    </w:r>
    <w:proofErr w:type="spellStart"/>
    <w:r w:rsidRPr="002D2AA4">
      <w:rPr>
        <w:b/>
        <w:sz w:val="20"/>
        <w:szCs w:val="20"/>
      </w:rPr>
      <w:t>DI</w:t>
    </w:r>
    <w:proofErr w:type="spellEnd"/>
    <w:r w:rsidRPr="002D2AA4">
      <w:rPr>
        <w:b/>
        <w:sz w:val="20"/>
        <w:szCs w:val="20"/>
      </w:rPr>
      <w:t xml:space="preserve"> CONCORSO A21 – GEOGRAFIA</w:t>
    </w:r>
  </w:p>
  <w:p w:rsidR="006B35D0" w:rsidRPr="002D2AA4" w:rsidRDefault="002D2AA4" w:rsidP="002D2AA4">
    <w:pPr>
      <w:pStyle w:val="Intestazione"/>
      <w:jc w:val="center"/>
      <w:rPr>
        <w:szCs w:val="20"/>
      </w:rPr>
    </w:pPr>
    <w:r>
      <w:rPr>
        <w:sz w:val="20"/>
        <w:szCs w:val="20"/>
      </w:rPr>
      <w:t xml:space="preserve">Nominata dal Direttore Generale per </w:t>
    </w:r>
    <w:r w:rsidR="001834E5">
      <w:rPr>
        <w:sz w:val="20"/>
        <w:szCs w:val="20"/>
      </w:rPr>
      <w:t xml:space="preserve">la Campania con Decreto </w:t>
    </w:r>
    <w:proofErr w:type="spellStart"/>
    <w:r w:rsidR="001834E5">
      <w:rPr>
        <w:sz w:val="20"/>
        <w:szCs w:val="20"/>
      </w:rPr>
      <w:t>n°</w:t>
    </w:r>
    <w:proofErr w:type="spellEnd"/>
    <w:r w:rsidR="001834E5">
      <w:rPr>
        <w:sz w:val="20"/>
        <w:szCs w:val="20"/>
      </w:rPr>
      <w:t xml:space="preserve"> 13727</w:t>
    </w:r>
    <w:r>
      <w:rPr>
        <w:sz w:val="20"/>
        <w:szCs w:val="20"/>
      </w:rPr>
      <w:t xml:space="preserve"> del </w:t>
    </w:r>
    <w:r w:rsidR="001834E5">
      <w:rPr>
        <w:sz w:val="20"/>
        <w:szCs w:val="20"/>
      </w:rPr>
      <w:t>14.06</w:t>
    </w:r>
    <w:r>
      <w:rPr>
        <w:sz w:val="20"/>
        <w:szCs w:val="20"/>
      </w:rPr>
      <w:t>.2018, finalizzato al reclutamento del personale docente per i posti comuni dell’organico dell’autonomia della scuola secondaria di primo e secondo grad</w:t>
    </w:r>
    <w:r w:rsidR="001834E5">
      <w:rPr>
        <w:sz w:val="20"/>
        <w:szCs w:val="20"/>
      </w:rPr>
      <w:t>o di cui al DDG 85 del 1/02/201</w:t>
    </w:r>
    <w:r>
      <w:rPr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98B"/>
    <w:multiLevelType w:val="multilevel"/>
    <w:tmpl w:val="3D44E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5606C"/>
    <w:multiLevelType w:val="multilevel"/>
    <w:tmpl w:val="D9123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E694C"/>
    <w:multiLevelType w:val="multilevel"/>
    <w:tmpl w:val="CC489B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766958"/>
    <w:multiLevelType w:val="hybridMultilevel"/>
    <w:tmpl w:val="DD046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2E2C6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7206"/>
    <w:multiLevelType w:val="multilevel"/>
    <w:tmpl w:val="255EE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A4D72"/>
    <w:multiLevelType w:val="multilevel"/>
    <w:tmpl w:val="C5724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CE0"/>
    <w:rsid w:val="00042BB9"/>
    <w:rsid w:val="00053672"/>
    <w:rsid w:val="00056506"/>
    <w:rsid w:val="000C022A"/>
    <w:rsid w:val="000E0992"/>
    <w:rsid w:val="000F06BC"/>
    <w:rsid w:val="001015A8"/>
    <w:rsid w:val="001019ED"/>
    <w:rsid w:val="0010295D"/>
    <w:rsid w:val="00107EA1"/>
    <w:rsid w:val="00111249"/>
    <w:rsid w:val="0011522C"/>
    <w:rsid w:val="001333FC"/>
    <w:rsid w:val="001520B1"/>
    <w:rsid w:val="001523EB"/>
    <w:rsid w:val="00165DE8"/>
    <w:rsid w:val="001834E5"/>
    <w:rsid w:val="00184C0D"/>
    <w:rsid w:val="00187F8D"/>
    <w:rsid w:val="00194F12"/>
    <w:rsid w:val="001B2C6B"/>
    <w:rsid w:val="001D1632"/>
    <w:rsid w:val="001D7E1A"/>
    <w:rsid w:val="0020598E"/>
    <w:rsid w:val="00210F6B"/>
    <w:rsid w:val="0022030A"/>
    <w:rsid w:val="00222CE4"/>
    <w:rsid w:val="00244423"/>
    <w:rsid w:val="002576F0"/>
    <w:rsid w:val="00280586"/>
    <w:rsid w:val="002A0A6E"/>
    <w:rsid w:val="002A57A1"/>
    <w:rsid w:val="002D255F"/>
    <w:rsid w:val="002D2AA4"/>
    <w:rsid w:val="002E4A17"/>
    <w:rsid w:val="00320488"/>
    <w:rsid w:val="00320C0F"/>
    <w:rsid w:val="00322869"/>
    <w:rsid w:val="00335E72"/>
    <w:rsid w:val="00346B38"/>
    <w:rsid w:val="0037753A"/>
    <w:rsid w:val="00384798"/>
    <w:rsid w:val="003B752A"/>
    <w:rsid w:val="003C03BB"/>
    <w:rsid w:val="003C3332"/>
    <w:rsid w:val="003E3C37"/>
    <w:rsid w:val="00410AA8"/>
    <w:rsid w:val="00411A91"/>
    <w:rsid w:val="004137C9"/>
    <w:rsid w:val="004250AF"/>
    <w:rsid w:val="0043069E"/>
    <w:rsid w:val="004513E4"/>
    <w:rsid w:val="0046593D"/>
    <w:rsid w:val="004778AD"/>
    <w:rsid w:val="004A4275"/>
    <w:rsid w:val="004D5E77"/>
    <w:rsid w:val="004F224A"/>
    <w:rsid w:val="004F4B12"/>
    <w:rsid w:val="0050234A"/>
    <w:rsid w:val="00503282"/>
    <w:rsid w:val="0050776B"/>
    <w:rsid w:val="00514194"/>
    <w:rsid w:val="00522378"/>
    <w:rsid w:val="00524A21"/>
    <w:rsid w:val="00594F31"/>
    <w:rsid w:val="005B39A0"/>
    <w:rsid w:val="005D2A08"/>
    <w:rsid w:val="005F66ED"/>
    <w:rsid w:val="00605234"/>
    <w:rsid w:val="0063470E"/>
    <w:rsid w:val="00657E4E"/>
    <w:rsid w:val="00664E1E"/>
    <w:rsid w:val="006B35D0"/>
    <w:rsid w:val="006B5050"/>
    <w:rsid w:val="00713D6C"/>
    <w:rsid w:val="0074369C"/>
    <w:rsid w:val="007560CF"/>
    <w:rsid w:val="00756EA1"/>
    <w:rsid w:val="0075777F"/>
    <w:rsid w:val="00770309"/>
    <w:rsid w:val="00770538"/>
    <w:rsid w:val="0077117B"/>
    <w:rsid w:val="00796271"/>
    <w:rsid w:val="007A3F0F"/>
    <w:rsid w:val="007A6C20"/>
    <w:rsid w:val="007A7D92"/>
    <w:rsid w:val="007B38B4"/>
    <w:rsid w:val="007B7279"/>
    <w:rsid w:val="007D1897"/>
    <w:rsid w:val="007D3500"/>
    <w:rsid w:val="0080244F"/>
    <w:rsid w:val="00823978"/>
    <w:rsid w:val="00832287"/>
    <w:rsid w:val="0083405D"/>
    <w:rsid w:val="008343FC"/>
    <w:rsid w:val="00836CE0"/>
    <w:rsid w:val="00862AE4"/>
    <w:rsid w:val="0089353D"/>
    <w:rsid w:val="008953DB"/>
    <w:rsid w:val="008B2F5C"/>
    <w:rsid w:val="008F01EF"/>
    <w:rsid w:val="008F08C1"/>
    <w:rsid w:val="00910F7F"/>
    <w:rsid w:val="009546E2"/>
    <w:rsid w:val="00977802"/>
    <w:rsid w:val="009B1643"/>
    <w:rsid w:val="009B24EB"/>
    <w:rsid w:val="009C13A3"/>
    <w:rsid w:val="009C1CC2"/>
    <w:rsid w:val="009C373B"/>
    <w:rsid w:val="009D4F6F"/>
    <w:rsid w:val="009E197C"/>
    <w:rsid w:val="00A11F47"/>
    <w:rsid w:val="00A2644F"/>
    <w:rsid w:val="00A42C1D"/>
    <w:rsid w:val="00A57BC6"/>
    <w:rsid w:val="00A6089C"/>
    <w:rsid w:val="00A7714F"/>
    <w:rsid w:val="00A83ADD"/>
    <w:rsid w:val="00A90A7E"/>
    <w:rsid w:val="00AA1BE3"/>
    <w:rsid w:val="00AA64A8"/>
    <w:rsid w:val="00AA6FCF"/>
    <w:rsid w:val="00AC5ADC"/>
    <w:rsid w:val="00AD7F92"/>
    <w:rsid w:val="00B01CA6"/>
    <w:rsid w:val="00B10EF0"/>
    <w:rsid w:val="00B137E1"/>
    <w:rsid w:val="00B17971"/>
    <w:rsid w:val="00B21461"/>
    <w:rsid w:val="00B23736"/>
    <w:rsid w:val="00B436B3"/>
    <w:rsid w:val="00B52A41"/>
    <w:rsid w:val="00B6776B"/>
    <w:rsid w:val="00BB1116"/>
    <w:rsid w:val="00BD1242"/>
    <w:rsid w:val="00C027AF"/>
    <w:rsid w:val="00C12A70"/>
    <w:rsid w:val="00C24DF7"/>
    <w:rsid w:val="00C31F6B"/>
    <w:rsid w:val="00CB6BA8"/>
    <w:rsid w:val="00CC04B4"/>
    <w:rsid w:val="00CD47BD"/>
    <w:rsid w:val="00D04968"/>
    <w:rsid w:val="00D63A6E"/>
    <w:rsid w:val="00D7437D"/>
    <w:rsid w:val="00D8594C"/>
    <w:rsid w:val="00D90584"/>
    <w:rsid w:val="00DA5550"/>
    <w:rsid w:val="00DB47D4"/>
    <w:rsid w:val="00DC0130"/>
    <w:rsid w:val="00DC5778"/>
    <w:rsid w:val="00DF2897"/>
    <w:rsid w:val="00DF3BD5"/>
    <w:rsid w:val="00E227EF"/>
    <w:rsid w:val="00E22FF3"/>
    <w:rsid w:val="00E41F39"/>
    <w:rsid w:val="00E506CF"/>
    <w:rsid w:val="00E610B0"/>
    <w:rsid w:val="00EB6B23"/>
    <w:rsid w:val="00ED3C4A"/>
    <w:rsid w:val="00EE31C6"/>
    <w:rsid w:val="00EE3AD1"/>
    <w:rsid w:val="00EE760C"/>
    <w:rsid w:val="00F00B41"/>
    <w:rsid w:val="00F316FE"/>
    <w:rsid w:val="00F64CF6"/>
    <w:rsid w:val="00F72667"/>
    <w:rsid w:val="00FC1ECA"/>
    <w:rsid w:val="00FD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B3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3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5D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05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D2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B3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3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5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5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5D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705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 principale</cp:lastModifiedBy>
  <cp:revision>3</cp:revision>
  <cp:lastPrinted>2017-07-19T11:02:00Z</cp:lastPrinted>
  <dcterms:created xsi:type="dcterms:W3CDTF">2018-06-26T22:01:00Z</dcterms:created>
  <dcterms:modified xsi:type="dcterms:W3CDTF">2018-06-26T22:04:00Z</dcterms:modified>
</cp:coreProperties>
</file>